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FF" w:rsidRDefault="009E74DA">
      <w:pPr>
        <w:pStyle w:val="Tytu"/>
      </w:pPr>
      <w:r>
        <w:t>Zapytanie ofertowe</w:t>
      </w:r>
    </w:p>
    <w:p w:rsidR="008D31FF" w:rsidRDefault="009E74D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Zarządzenia nr 15/17 Dyrektora Generalnego z dnia 26 kwietnia 2017 r.</w:t>
      </w:r>
    </w:p>
    <w:p w:rsidR="008D31FF" w:rsidRDefault="008D31FF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1FF" w:rsidRDefault="009E74DA">
      <w:pPr>
        <w:pStyle w:val="Heading1"/>
      </w:pPr>
      <w:r>
        <w:t>OPIS PRZEDMIOTU ZAMÓWIENIA</w:t>
      </w:r>
    </w:p>
    <w:p w:rsidR="008D31FF" w:rsidRDefault="009E74DA">
      <w:pPr>
        <w:suppressAutoHyphens/>
        <w:spacing w:after="0" w:line="240" w:lineRule="auto"/>
        <w:jc w:val="both"/>
        <w:rPr>
          <w:rStyle w:val="Wyrnienie"/>
          <w:lang w:eastAsia="zh-CN"/>
        </w:rPr>
      </w:pPr>
      <w:r>
        <w:rPr>
          <w:rStyle w:val="Wyrnienieintensywne"/>
        </w:rPr>
        <w:t>Nazwa</w:t>
      </w:r>
      <w:r>
        <w:rPr>
          <w:rStyle w:val="Wyrnienie"/>
          <w:lang w:eastAsia="zh-CN"/>
        </w:rPr>
        <w:t xml:space="preserve">: </w:t>
      </w:r>
    </w:p>
    <w:p w:rsidR="008D31FF" w:rsidRDefault="009E74DA">
      <w:pPr>
        <w:pStyle w:val="Heading2"/>
      </w:pPr>
      <w:r>
        <w:t xml:space="preserve">Usługa modernizacji I REKONFIGURACJI Serwera  IBM systemu ostrzegania </w:t>
      </w:r>
      <w:r w:rsidR="0094438F">
        <w:br/>
      </w:r>
      <w:r>
        <w:t xml:space="preserve">i alarmowania  </w:t>
      </w:r>
    </w:p>
    <w:p w:rsidR="008D31FF" w:rsidRDefault="008D31FF">
      <w:pPr>
        <w:spacing w:before="0" w:after="0" w:line="240" w:lineRule="auto"/>
        <w:rPr>
          <w:caps/>
          <w:color w:val="1F3763" w:themeColor="accent1" w:themeShade="7F"/>
          <w:spacing w:val="15"/>
        </w:rPr>
      </w:pPr>
    </w:p>
    <w:p w:rsidR="008D31FF" w:rsidRDefault="009E74DA">
      <w:pPr>
        <w:pStyle w:val="Heading3"/>
        <w:rPr>
          <w:rStyle w:val="Wyrnienieintensywne"/>
          <w:caps/>
        </w:rPr>
      </w:pPr>
      <w:r>
        <w:rPr>
          <w:rStyle w:val="Wyrnienieintensywne"/>
        </w:rPr>
        <w:t xml:space="preserve">Opis wymagań: </w:t>
      </w:r>
    </w:p>
    <w:p w:rsidR="008D31FF" w:rsidRDefault="009E74DA">
      <w:pPr>
        <w:spacing w:before="0"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dotyczy naprawy, modernizacji i konfiguracji  istniejącego serwera IBM </w:t>
      </w:r>
      <w:r w:rsidR="00DD2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X3550 M3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systemu ostrzegania i alarmowania zlokalizowanego w Poznaniu. Usługa polegać będzie na wymianie i instalacji urządzeń, elementów elektronicznych oraz oprogramowania z</w:t>
      </w:r>
      <w:r w:rsidR="00960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wykorzystaniem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0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urządzeń,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</w:t>
      </w:r>
      <w:r w:rsidR="00960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licencji powierzonych przez Zamawiającego, wraz z zapewnieniem utrzymania ciągłości pracy systemu ostrzegania </w:t>
      </w:r>
      <w:r w:rsidR="00DD22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alarmowania na czas rekonfiguracji serwera (konieczność instalacji serwera zastępczego </w:t>
      </w:r>
      <w:r w:rsidR="00A613C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oprogramowaniem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Consel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oprogramowaniem do nadzoru sieci przemiennikowej RDAC, oprogramowaniem do monitorowania sieci PRTG). </w:t>
      </w:r>
    </w:p>
    <w:p w:rsidR="008D31FF" w:rsidRDefault="008D31FF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D31FF" w:rsidRDefault="009E74DA">
      <w:pPr>
        <w:pStyle w:val="Akapitzlist"/>
        <w:numPr>
          <w:ilvl w:val="0"/>
          <w:numId w:val="2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ma dokonać montażu elementów elektronicznych w serwerze IBM czyli:</w:t>
      </w:r>
    </w:p>
    <w:p w:rsidR="008D31FF" w:rsidRDefault="009E74DA">
      <w:pPr>
        <w:numPr>
          <w:ilvl w:val="0"/>
          <w:numId w:val="1"/>
        </w:numPr>
        <w:suppressAutoHyphens/>
        <w:spacing w:before="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2 sztuk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–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procesorów: Intel Xeon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X5650 6CORE 2.66GHz SLBV3;</w:t>
      </w:r>
    </w:p>
    <w:p w:rsidR="008D31FF" w:rsidRDefault="009E74DA">
      <w:pPr>
        <w:numPr>
          <w:ilvl w:val="0"/>
          <w:numId w:val="1"/>
        </w:numPr>
        <w:suppressAutoHyphens/>
        <w:spacing w:before="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 sztuk –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radiatorów: IBM X3550/X3650 M3 DLA CPU 56XX 69Y1207;</w:t>
      </w:r>
    </w:p>
    <w:p w:rsidR="008D31FF" w:rsidRDefault="009E74DA">
      <w:pPr>
        <w:numPr>
          <w:ilvl w:val="0"/>
          <w:numId w:val="1"/>
        </w:numPr>
        <w:suppressAutoHyphens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18 sztuk –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pamięci RAM: IBM 47J0136 FRU 49Y1415 8GB DDR3 ECC PC-106;</w:t>
      </w:r>
    </w:p>
    <w:p w:rsidR="008D31FF" w:rsidRDefault="009E74DA">
      <w:pPr>
        <w:numPr>
          <w:ilvl w:val="0"/>
          <w:numId w:val="1"/>
        </w:numPr>
        <w:suppressAutoHyphens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 sztuki -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serwerowej kary sieciowej: IBM 10N6845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PCI-E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DP RJ-45 10/100/1000 FV;</w:t>
      </w:r>
    </w:p>
    <w:p w:rsidR="008D31FF" w:rsidRDefault="009E74DA">
      <w:pPr>
        <w:numPr>
          <w:ilvl w:val="0"/>
          <w:numId w:val="1"/>
        </w:numPr>
        <w:suppressAutoHyphens/>
        <w:spacing w:before="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1 sztuki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-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karty </w:t>
      </w:r>
      <w:r>
        <w:rPr>
          <w:rFonts w:ascii="Times New Roman" w:hAnsi="Times New Roman" w:cs="Times New Roman"/>
          <w:sz w:val="24"/>
          <w:szCs w:val="24"/>
        </w:rPr>
        <w:t>rozszerzającej interfejs sieciowy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moduł do płyty: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IBM Dual Gigabit Ethernet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daughter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card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43V7073;</w:t>
      </w:r>
    </w:p>
    <w:p w:rsidR="008D31FF" w:rsidRDefault="009E74DA">
      <w:pPr>
        <w:numPr>
          <w:ilvl w:val="0"/>
          <w:numId w:val="1"/>
        </w:numPr>
        <w:suppressAutoHyphens/>
        <w:spacing w:before="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2 sztuk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– zasilaczy: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IBM 675W X3550 X3650 M2 M3 39Y7225;</w:t>
      </w:r>
    </w:p>
    <w:p w:rsidR="008D31FF" w:rsidRDefault="009E74DA">
      <w:pPr>
        <w:numPr>
          <w:ilvl w:val="0"/>
          <w:numId w:val="1"/>
        </w:numPr>
        <w:suppressAutoHyphens/>
        <w:spacing w:before="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 sztuki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- kontrolera RAID z baterią i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cache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512 MB: IBM 46M0851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ServeRAID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M5015 6G SAS/SATA wraz z baterią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;</w:t>
      </w:r>
    </w:p>
    <w:p w:rsidR="008D31FF" w:rsidRDefault="009E74DA">
      <w:pPr>
        <w:numPr>
          <w:ilvl w:val="0"/>
          <w:numId w:val="1"/>
        </w:numPr>
        <w:suppressAutoHyphens/>
        <w:spacing w:before="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3 sztuk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- dysków twardych</w:t>
      </w:r>
      <w:r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Lenovo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1.2TB 12G SAS 10K G3 512e SFF HDD,</w:t>
      </w:r>
      <w:r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00NA261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;</w:t>
      </w:r>
    </w:p>
    <w:p w:rsidR="008D31FF" w:rsidRDefault="009E74DA">
      <w:pPr>
        <w:numPr>
          <w:ilvl w:val="0"/>
          <w:numId w:val="1"/>
        </w:numPr>
        <w:suppressAutoHyphens/>
        <w:spacing w:before="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 sztuki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kieszeni dysku: RAMKA IBM X3650 X3550 M2 M3 M4 X5 44T2216;</w:t>
      </w:r>
    </w:p>
    <w:p w:rsidR="008D31FF" w:rsidRDefault="009E74DA">
      <w:pPr>
        <w:numPr>
          <w:ilvl w:val="0"/>
          <w:numId w:val="1"/>
        </w:numPr>
        <w:suppressAutoHyphens/>
        <w:spacing w:before="0"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 sztuki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- karty dźwiękowej na USB: </w:t>
      </w:r>
      <w:hyperlink r:id="rId6">
        <w:r>
          <w:rPr>
            <w:rStyle w:val="czeinternetowe"/>
            <w:rFonts w:ascii="Times New Roman" w:hAnsi="Times New Roman" w:cs="Times New Roman"/>
            <w:bCs/>
            <w:color w:val="000000"/>
            <w:sz w:val="24"/>
            <w:szCs w:val="24"/>
            <w:lang w:eastAsia="pl-PL"/>
          </w:rPr>
          <w:t>7.1.USB Channel Audio Adapter to USB.</w:t>
        </w:r>
        <w:r>
          <w:rPr>
            <w:rStyle w:val="czeinternetowe"/>
            <w:rFonts w:ascii="Times New Roman" w:hAnsi="Times New Roman" w:cs="Times New Roman"/>
            <w:b/>
            <w:bCs/>
            <w:color w:val="000000"/>
            <w:sz w:val="24"/>
            <w:szCs w:val="24"/>
            <w:lang w:eastAsia="pl-PL"/>
          </w:rPr>
          <w:t xml:space="preserve"> </w:t>
        </w:r>
      </w:hyperlink>
    </w:p>
    <w:p w:rsidR="008D31FF" w:rsidRDefault="008D31FF">
      <w:pPr>
        <w:suppressAutoHyphens/>
        <w:spacing w:before="0" w:after="0" w:line="240" w:lineRule="auto"/>
        <w:ind w:left="9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D31FF" w:rsidRDefault="009E74DA">
      <w:pPr>
        <w:pStyle w:val="Akapitzlist"/>
        <w:numPr>
          <w:ilvl w:val="0"/>
          <w:numId w:val="2"/>
        </w:numPr>
        <w:suppressAutoHyphens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rekonfiguracji sieci po modernizacji serwera Wykonawca wykorzysta otrzymane od Zamawiającego urządzenia:</w:t>
      </w:r>
    </w:p>
    <w:p w:rsidR="008D31FF" w:rsidRDefault="009E74DA">
      <w:pPr>
        <w:pStyle w:val="Akapitzlist"/>
        <w:numPr>
          <w:ilvl w:val="0"/>
          <w:numId w:val="3"/>
        </w:numPr>
        <w:tabs>
          <w:tab w:val="left" w:pos="993"/>
        </w:tabs>
        <w:suppressAutoHyphens/>
        <w:spacing w:before="0" w:after="0" w:line="240" w:lineRule="auto"/>
        <w:ind w:hanging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 sztukę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HUB USB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StarTech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Przemysłowy HUB USB 3.0 10 portów (ST1030USBM);</w:t>
      </w:r>
    </w:p>
    <w:p w:rsidR="008D31FF" w:rsidRDefault="009E74DA">
      <w:pPr>
        <w:pStyle w:val="Akapitzlist"/>
        <w:numPr>
          <w:ilvl w:val="0"/>
          <w:numId w:val="3"/>
        </w:numPr>
        <w:tabs>
          <w:tab w:val="left" w:pos="993"/>
        </w:tabs>
        <w:suppressAutoHyphens/>
        <w:spacing w:before="0" w:after="0" w:line="240" w:lineRule="auto"/>
        <w:ind w:hanging="15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 sztukę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Silex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Gigabit USB 3.0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Device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Server High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Throughput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Enterprise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Security DS-600.</w:t>
      </w:r>
    </w:p>
    <w:p w:rsidR="008D31FF" w:rsidRDefault="009E74DA">
      <w:pPr>
        <w:pStyle w:val="Akapitzlist"/>
        <w:numPr>
          <w:ilvl w:val="0"/>
          <w:numId w:val="2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ma za zadanie również zainstalować nowe oprogramowanie powierzone przez Zamawiającego (Windows Serwer STD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SL – ilość adekwatna do ilości rdzeni i procesorów, zainstalowanych maszyn wirtualnych). </w:t>
      </w:r>
    </w:p>
    <w:p w:rsidR="008D31FF" w:rsidRDefault="0094438F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Usługodawca udzieli</w:t>
      </w:r>
      <w:r w:rsidR="009E7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gwarancj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9E7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aną usługę na okres 12 miesięcy</w:t>
      </w:r>
      <w:r w:rsidR="009E7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daty podpisania protokołu odbioru </w:t>
      </w:r>
      <w:r w:rsidR="009E7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Zamawiającego</w:t>
      </w:r>
      <w:r w:rsidR="009E7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D31FF" w:rsidRDefault="008D31FF">
      <w:pPr>
        <w:spacing w:before="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1FF" w:rsidRDefault="008D31FF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D31FF" w:rsidRDefault="009E74DA">
      <w:pPr>
        <w:pStyle w:val="Heading1"/>
      </w:pPr>
      <w:r>
        <w:t>OPIS KRYTERIÓW WYBORU WYKONAWCY</w:t>
      </w:r>
    </w:p>
    <w:p w:rsidR="00DD22A3" w:rsidRDefault="009E74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Kryterium wyboru ofert dla poszczególnych części jest cena. Waga kryterium cena wynosi 100%. </w:t>
      </w:r>
    </w:p>
    <w:p w:rsidR="00DD22A3" w:rsidRPr="00DD22A3" w:rsidRDefault="00DD22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2A3">
        <w:rPr>
          <w:rStyle w:val="s1"/>
          <w:rFonts w:ascii="Times New Roman" w:hAnsi="Times New Roman" w:cs="Times New Roman"/>
          <w:iCs/>
          <w:sz w:val="24"/>
          <w:szCs w:val="24"/>
        </w:rPr>
        <w:t>Niniejsze zapytanie ofertowe jest prowadzone w celu</w:t>
      </w:r>
      <w:r w:rsidR="00A613C9">
        <w:rPr>
          <w:rStyle w:val="s1"/>
          <w:rFonts w:ascii="Times New Roman" w:hAnsi="Times New Roman" w:cs="Times New Roman"/>
          <w:iCs/>
          <w:sz w:val="24"/>
          <w:szCs w:val="24"/>
        </w:rPr>
        <w:t xml:space="preserve"> rozeznania dostępności, parame</w:t>
      </w:r>
      <w:r w:rsidRPr="00DD22A3">
        <w:rPr>
          <w:rStyle w:val="s1"/>
          <w:rFonts w:ascii="Times New Roman" w:hAnsi="Times New Roman" w:cs="Times New Roman"/>
          <w:iCs/>
          <w:sz w:val="24"/>
          <w:szCs w:val="24"/>
        </w:rPr>
        <w:t>t</w:t>
      </w:r>
      <w:r w:rsidR="00A613C9">
        <w:rPr>
          <w:rStyle w:val="s1"/>
          <w:rFonts w:ascii="Times New Roman" w:hAnsi="Times New Roman" w:cs="Times New Roman"/>
          <w:iCs/>
          <w:sz w:val="24"/>
          <w:szCs w:val="24"/>
        </w:rPr>
        <w:t>r</w:t>
      </w:r>
      <w:r w:rsidRPr="00DD22A3">
        <w:rPr>
          <w:rStyle w:val="s1"/>
          <w:rFonts w:ascii="Times New Roman" w:hAnsi="Times New Roman" w:cs="Times New Roman"/>
          <w:iCs/>
          <w:sz w:val="24"/>
          <w:szCs w:val="24"/>
        </w:rPr>
        <w:t>ów technicznych i ceny przedmiotu zamówienia, w żadnym wypadku nie stanowi zobowiązania Zamawiającego do jego zakupu. Wykonawcy z tego tytułu nie przysługują żadne roszczenia względem Zamawiającego</w:t>
      </w:r>
      <w:r w:rsidRPr="00DD22A3">
        <w:rPr>
          <w:rStyle w:val="s1"/>
          <w:rFonts w:ascii="Times New Roman" w:hAnsi="Times New Roman" w:cs="Times New Roman"/>
          <w:sz w:val="24"/>
          <w:szCs w:val="24"/>
        </w:rPr>
        <w:t>.</w:t>
      </w:r>
    </w:p>
    <w:p w:rsidR="008D31FF" w:rsidRDefault="009E74DA">
      <w:pPr>
        <w:pStyle w:val="Heading1"/>
      </w:pPr>
      <w:r>
        <w:t>Warunki Realizacji zamówienia</w:t>
      </w:r>
    </w:p>
    <w:p w:rsidR="008D31FF" w:rsidRDefault="009E74D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</w:t>
      </w:r>
      <w:r w:rsidR="00967A38">
        <w:rPr>
          <w:rFonts w:ascii="Times New Roman" w:eastAsia="Times New Roman" w:hAnsi="Times New Roman" w:cs="Times New Roman"/>
          <w:sz w:val="24"/>
          <w:szCs w:val="24"/>
          <w:lang w:eastAsia="pl-PL"/>
        </w:rPr>
        <w:t>wienie należy wykonać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nieprz</w:t>
      </w:r>
      <w:r w:rsidR="00967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ekraczalnym terminie do dnia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06.06.2018  r.</w:t>
      </w:r>
    </w:p>
    <w:p w:rsidR="008D31FF" w:rsidRDefault="009E74DA">
      <w:pPr>
        <w:pStyle w:val="Heading1"/>
      </w:pPr>
      <w:r>
        <w:t xml:space="preserve">Termin składania odpowiedzi na zapytania ofertowe </w:t>
      </w:r>
    </w:p>
    <w:p w:rsidR="008D31FF" w:rsidRDefault="0047091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 04</w:t>
      </w:r>
      <w:r w:rsidR="009E7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.05.2018  r. </w:t>
      </w:r>
    </w:p>
    <w:p w:rsidR="008D31FF" w:rsidRDefault="009E74DA">
      <w:pPr>
        <w:pStyle w:val="Heading1"/>
      </w:pPr>
      <w:r>
        <w:t>Sposób komunikacji</w:t>
      </w:r>
    </w:p>
    <w:p w:rsidR="008D31FF" w:rsidRDefault="009E74DA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Korespondencję proszę kierować na adres Wydziału Bezpieczeństwa i Zarządzania Kryzysowego </w:t>
      </w:r>
      <w:hyperlink r:id="rId7">
        <w:r>
          <w:rPr>
            <w:rStyle w:val="czeinternetowe"/>
            <w:rFonts w:ascii="Times New Roman" w:eastAsia="Times New Roman" w:hAnsi="Times New Roman" w:cs="Times New Roman"/>
            <w:sz w:val="24"/>
            <w:szCs w:val="24"/>
            <w:lang w:eastAsia="pl-PL"/>
          </w:rPr>
          <w:t>zk@poznan.uw.gov.pl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Informacje szczegółowe można uzyskać pod telefonami 61 8549974, 61 8549935 – do udzielania odpowiedzi upoważnieni są następujący </w:t>
      </w:r>
      <w:r>
        <w:rPr>
          <w:rFonts w:ascii="Times New Roman" w:hAnsi="Times New Roman" w:cs="Times New Roman"/>
          <w:sz w:val="24"/>
          <w:szCs w:val="24"/>
        </w:rPr>
        <w:t xml:space="preserve">pracownicy: Erika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Jarmużek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Lech  </w:t>
      </w:r>
      <w:proofErr w:type="spellStart"/>
      <w:r>
        <w:rPr>
          <w:rFonts w:ascii="Times New Roman" w:hAnsi="Times New Roman" w:cs="Times New Roman"/>
          <w:sz w:val="24"/>
          <w:szCs w:val="24"/>
        </w:rPr>
        <w:t>Bańczerowski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1FF" w:rsidRDefault="009E74DA">
      <w:r>
        <w:t xml:space="preserve">   </w:t>
      </w:r>
    </w:p>
    <w:p w:rsidR="008D31FF" w:rsidRDefault="008D31FF">
      <w:pPr>
        <w:spacing w:before="0" w:after="0" w:line="240" w:lineRule="auto"/>
        <w:jc w:val="both"/>
      </w:pPr>
    </w:p>
    <w:sectPr w:rsidR="008D31FF" w:rsidSect="008D31FF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5458"/>
    <w:multiLevelType w:val="multilevel"/>
    <w:tmpl w:val="D40A2BD8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33D3D"/>
    <w:multiLevelType w:val="multilevel"/>
    <w:tmpl w:val="226CF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E0735"/>
    <w:multiLevelType w:val="multilevel"/>
    <w:tmpl w:val="6EB6D9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E7A07C3"/>
    <w:multiLevelType w:val="multilevel"/>
    <w:tmpl w:val="08F04EF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D31FF"/>
    <w:rsid w:val="00174828"/>
    <w:rsid w:val="00272DAA"/>
    <w:rsid w:val="00323B21"/>
    <w:rsid w:val="00403151"/>
    <w:rsid w:val="00470910"/>
    <w:rsid w:val="004C41BC"/>
    <w:rsid w:val="00593C82"/>
    <w:rsid w:val="008D31FF"/>
    <w:rsid w:val="0094438F"/>
    <w:rsid w:val="009607CA"/>
    <w:rsid w:val="00967A38"/>
    <w:rsid w:val="009B3B32"/>
    <w:rsid w:val="009E74DA"/>
    <w:rsid w:val="00A613C9"/>
    <w:rsid w:val="00B71E17"/>
    <w:rsid w:val="00D31E19"/>
    <w:rsid w:val="00DA4C80"/>
    <w:rsid w:val="00DD22A3"/>
    <w:rsid w:val="00DE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718"/>
    <w:pPr>
      <w:spacing w:before="100"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"/>
    <w:qFormat/>
    <w:rsid w:val="004C3644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customStyle="1" w:styleId="Heading2">
    <w:name w:val="Heading 2"/>
    <w:basedOn w:val="Normalny"/>
    <w:link w:val="Nagwek2Znak"/>
    <w:uiPriority w:val="9"/>
    <w:unhideWhenUsed/>
    <w:qFormat/>
    <w:rsid w:val="004C3644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customStyle="1" w:styleId="Heading3">
    <w:name w:val="Heading 3"/>
    <w:basedOn w:val="Normalny"/>
    <w:link w:val="Nagwek3Znak"/>
    <w:uiPriority w:val="9"/>
    <w:unhideWhenUsed/>
    <w:qFormat/>
    <w:rsid w:val="004C3644"/>
    <w:pPr>
      <w:pBdr>
        <w:top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customStyle="1" w:styleId="Heading4">
    <w:name w:val="Heading 4"/>
    <w:basedOn w:val="Normalny"/>
    <w:link w:val="Nagwek4Znak"/>
    <w:uiPriority w:val="9"/>
    <w:semiHidden/>
    <w:unhideWhenUsed/>
    <w:qFormat/>
    <w:rsid w:val="004C3644"/>
    <w:pPr>
      <w:pBdr>
        <w:top w:val="dotted" w:sz="6" w:space="2" w:color="4472C4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customStyle="1" w:styleId="Heading5">
    <w:name w:val="Heading 5"/>
    <w:basedOn w:val="Normalny"/>
    <w:link w:val="Nagwek5Znak"/>
    <w:uiPriority w:val="9"/>
    <w:semiHidden/>
    <w:unhideWhenUsed/>
    <w:qFormat/>
    <w:rsid w:val="004C3644"/>
    <w:pPr>
      <w:pBdr>
        <w:bottom w:val="single" w:sz="6" w:space="1" w:color="4472C4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customStyle="1" w:styleId="Heading6">
    <w:name w:val="Heading 6"/>
    <w:basedOn w:val="Normalny"/>
    <w:link w:val="Nagwek6Znak"/>
    <w:uiPriority w:val="9"/>
    <w:semiHidden/>
    <w:unhideWhenUsed/>
    <w:qFormat/>
    <w:rsid w:val="004C3644"/>
    <w:pPr>
      <w:pBdr>
        <w:bottom w:val="dotted" w:sz="6" w:space="1" w:color="4472C4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customStyle="1" w:styleId="Heading7">
    <w:name w:val="Heading 7"/>
    <w:basedOn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customStyle="1" w:styleId="Heading8">
    <w:name w:val="Heading 8"/>
    <w:basedOn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customStyle="1" w:styleId="Heading9">
    <w:name w:val="Heading 9"/>
    <w:basedOn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4C3644"/>
    <w:rPr>
      <w:caps/>
      <w:color w:val="FFFFFF" w:themeColor="background1"/>
      <w:spacing w:val="15"/>
      <w:sz w:val="22"/>
      <w:szCs w:val="22"/>
      <w:shd w:val="clear" w:color="auto" w:fill="4472C4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4C3644"/>
    <w:rPr>
      <w:caps/>
      <w:spacing w:val="15"/>
      <w:shd w:val="clear" w:color="auto" w:fill="D9E2F3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Heading4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Heading5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Heading6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Heading7"/>
    <w:uiPriority w:val="9"/>
    <w:semiHidden/>
    <w:qFormat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Heading8"/>
    <w:uiPriority w:val="9"/>
    <w:semiHidden/>
    <w:qFormat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Heading9"/>
    <w:uiPriority w:val="9"/>
    <w:semiHidden/>
    <w:qFormat/>
    <w:rsid w:val="004C3644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qFormat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customStyle="1" w:styleId="Wyrnienie">
    <w:name w:val="Wyróżnienie"/>
    <w:uiPriority w:val="20"/>
    <w:qFormat/>
    <w:rsid w:val="004C3644"/>
    <w:rPr>
      <w:caps/>
      <w:color w:val="1F3763" w:themeColor="accent1" w:themeShade="7F"/>
      <w:spacing w:val="5"/>
    </w:rPr>
  </w:style>
  <w:style w:type="character" w:customStyle="1" w:styleId="CytatZnak">
    <w:name w:val="Cytat Znak"/>
    <w:basedOn w:val="Domylnaczcionkaakapitu"/>
    <w:link w:val="Cytat"/>
    <w:uiPriority w:val="29"/>
    <w:qFormat/>
    <w:rsid w:val="004C3644"/>
    <w:rPr>
      <w:i/>
      <w:iCs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E3A54"/>
    <w:rPr>
      <w:vertAlign w:val="superscript"/>
    </w:rPr>
  </w:style>
  <w:style w:type="character" w:customStyle="1" w:styleId="ui-text">
    <w:name w:val="ui-text"/>
    <w:basedOn w:val="Domylnaczcionkaakapitu"/>
    <w:qFormat/>
    <w:rsid w:val="00830855"/>
  </w:style>
  <w:style w:type="character" w:customStyle="1" w:styleId="czeinternetowe">
    <w:name w:val="Łącze internetowe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E1763C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949A3"/>
    <w:rPr>
      <w:color w:val="954F72" w:themeColor="followedHyperlink"/>
      <w:u w:val="single"/>
    </w:rPr>
  </w:style>
  <w:style w:type="character" w:customStyle="1" w:styleId="ListLabel1">
    <w:name w:val="ListLabel 1"/>
    <w:qFormat/>
    <w:rsid w:val="008D31FF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8D31FF"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rsid w:val="008D31F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D31FF"/>
    <w:pPr>
      <w:spacing w:before="0" w:after="140" w:line="288" w:lineRule="auto"/>
    </w:pPr>
  </w:style>
  <w:style w:type="paragraph" w:styleId="Lista">
    <w:name w:val="List"/>
    <w:basedOn w:val="Tekstpodstawowy"/>
    <w:rsid w:val="008D31FF"/>
    <w:rPr>
      <w:rFonts w:cs="Mangal"/>
    </w:rPr>
  </w:style>
  <w:style w:type="paragraph" w:customStyle="1" w:styleId="Caption">
    <w:name w:val="Caption"/>
    <w:basedOn w:val="Normalny"/>
    <w:qFormat/>
    <w:rsid w:val="008D31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D31FF"/>
    <w:pPr>
      <w:suppressLineNumbers/>
    </w:pPr>
    <w:rPr>
      <w:rFonts w:cs="Mangal"/>
    </w:rPr>
  </w:style>
  <w:style w:type="paragraph" w:styleId="Legenda">
    <w:name w:val="caption"/>
    <w:basedOn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Bezodstpw">
    <w:name w:val="No Spacing"/>
    <w:uiPriority w:val="1"/>
    <w:qFormat/>
    <w:rsid w:val="004C3644"/>
  </w:style>
  <w:style w:type="paragraph" w:styleId="Cytat">
    <w:name w:val="Quote"/>
    <w:basedOn w:val="Normalny"/>
    <w:link w:val="CytatZnak"/>
    <w:uiPriority w:val="29"/>
    <w:qFormat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paragraph" w:styleId="Nagwekspisutreci">
    <w:name w:val="TOC Heading"/>
    <w:basedOn w:val="Heading1"/>
    <w:uiPriority w:val="39"/>
    <w:semiHidden/>
    <w:unhideWhenUsed/>
    <w:qFormat/>
    <w:rsid w:val="004C3644"/>
    <w:pPr>
      <w:shd w:val="clear" w:color="auto" w:fill="4472C4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E3A54"/>
    <w:pPr>
      <w:spacing w:before="0"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A949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31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Domylnaczcionkaakapitu"/>
    <w:rsid w:val="00DD2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k@poznan.uw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eneo.pl/7395162;25104-0v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DFA45-9882-4A00-BB51-6A324EA0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wpaternoga</dc:creator>
  <cp:lastModifiedBy>Erika Jarmużek</cp:lastModifiedBy>
  <cp:revision>2</cp:revision>
  <dcterms:created xsi:type="dcterms:W3CDTF">2018-04-17T06:59:00Z</dcterms:created>
  <dcterms:modified xsi:type="dcterms:W3CDTF">2018-04-17T06:59:00Z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