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A02" w:rsidRDefault="009A3A02" w:rsidP="009A3A02">
      <w:pPr>
        <w:pStyle w:val="Tytu"/>
        <w:jc w:val="center"/>
      </w:pPr>
      <w:proofErr w:type="spellStart"/>
      <w:r w:rsidRPr="009A3A02">
        <w:t>Informacja</w:t>
      </w:r>
      <w:proofErr w:type="spellEnd"/>
    </w:p>
    <w:p w:rsidR="009A3A02" w:rsidRPr="009A3A02" w:rsidRDefault="009A3A02" w:rsidP="009A3A02">
      <w:pPr>
        <w:pStyle w:val="Tytu"/>
        <w:jc w:val="center"/>
        <w:rPr>
          <w:lang w:val="pl-PL"/>
        </w:rPr>
      </w:pPr>
      <w:r w:rsidRPr="009A3A02">
        <w:rPr>
          <w:lang w:val="pl-PL"/>
        </w:rPr>
        <w:t>nt. przeciwdziałania i usuwanie skutków klęsk żywiołowych</w:t>
      </w:r>
    </w:p>
    <w:p w:rsidR="009A3A02" w:rsidRPr="009A3A02" w:rsidRDefault="009A3A02" w:rsidP="00215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9A3A02" w:rsidRDefault="00991A9C" w:rsidP="00215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A3A02">
        <w:rPr>
          <w:rFonts w:ascii="Times New Roman" w:hAnsi="Times New Roman" w:cs="Times New Roman"/>
          <w:sz w:val="24"/>
          <w:szCs w:val="24"/>
          <w:lang w:val="pl-PL"/>
        </w:rPr>
        <w:t>Corocznie w budżecie państwa uwzględniania jest rezerwa celowa na przeciwdziałanie i usuwanie skutków klęsk żywiołowych.  W b</w:t>
      </w:r>
      <w:r w:rsidR="009A3A02">
        <w:rPr>
          <w:rFonts w:ascii="Times New Roman" w:hAnsi="Times New Roman" w:cs="Times New Roman"/>
          <w:sz w:val="24"/>
          <w:szCs w:val="24"/>
          <w:lang w:val="pl-PL"/>
        </w:rPr>
        <w:t>ieżącym roku</w:t>
      </w:r>
      <w:r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 wielkość tej rezerwy wynosi </w:t>
      </w:r>
      <w:r w:rsidRPr="009A3A02">
        <w:rPr>
          <w:rFonts w:ascii="Times New Roman" w:hAnsi="Times New Roman" w:cs="Times New Roman"/>
          <w:b/>
          <w:sz w:val="24"/>
          <w:szCs w:val="24"/>
          <w:lang w:val="pl-PL"/>
        </w:rPr>
        <w:t>1mld 75 mln zł.</w:t>
      </w:r>
      <w:r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</w:p>
    <w:p w:rsidR="009A3A02" w:rsidRDefault="009A3A02" w:rsidP="00215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24394" w:rsidRPr="009A3A02" w:rsidRDefault="00991A9C" w:rsidP="00215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A3A02">
        <w:rPr>
          <w:rFonts w:ascii="Times New Roman" w:hAnsi="Times New Roman" w:cs="Times New Roman"/>
          <w:sz w:val="24"/>
          <w:szCs w:val="24"/>
          <w:lang w:val="pl-PL"/>
        </w:rPr>
        <w:t>Środki tej rezerwy przeznaczane są na trzy podstawowe cele:</w:t>
      </w:r>
    </w:p>
    <w:p w:rsidR="00991A9C" w:rsidRPr="009A3A02" w:rsidRDefault="00991A9C" w:rsidP="00215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A3A02">
        <w:rPr>
          <w:rFonts w:ascii="Times New Roman" w:hAnsi="Times New Roman" w:cs="Times New Roman"/>
          <w:sz w:val="24"/>
          <w:szCs w:val="24"/>
          <w:lang w:val="pl-PL"/>
        </w:rPr>
        <w:t>1) wieloletnie programy rządowe ukierunkowane na przeciwdziałanie skutkom klęsk żywiołowych (remont, odbudowa i budowa wałów przeciwpowodziowych, budowa zbiorników</w:t>
      </w:r>
      <w:r w:rsidR="009A3A0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9A3A02">
        <w:rPr>
          <w:rFonts w:ascii="Times New Roman" w:hAnsi="Times New Roman" w:cs="Times New Roman"/>
          <w:sz w:val="24"/>
          <w:szCs w:val="24"/>
          <w:lang w:val="pl-PL"/>
        </w:rPr>
        <w:t>wodnych</w:t>
      </w:r>
      <w:r w:rsidR="009A3A0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i polderów, np. Zbiornik Racibórz i Wrocławski Węzeł Wodny); </w:t>
      </w:r>
    </w:p>
    <w:p w:rsidR="00991A9C" w:rsidRPr="009A3A02" w:rsidRDefault="00991A9C" w:rsidP="00215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2) dotacje dla jednostek samorządu terytorialnego na odtworzenie zniszczonej, w wyniku klęsk żywiołowych, infrastruktury komunalnej </w:t>
      </w:r>
      <w:r w:rsidRPr="009A3A02">
        <w:rPr>
          <w:rFonts w:ascii="Times New Roman" w:hAnsi="Times New Roman" w:cs="Times New Roman"/>
          <w:b/>
          <w:sz w:val="24"/>
          <w:szCs w:val="24"/>
          <w:lang w:val="pl-PL"/>
        </w:rPr>
        <w:t>(</w:t>
      </w:r>
      <w:r w:rsidRPr="009A3A02">
        <w:rPr>
          <w:rFonts w:ascii="Times New Roman" w:hAnsi="Times New Roman" w:cs="Times New Roman"/>
          <w:sz w:val="24"/>
          <w:szCs w:val="24"/>
          <w:lang w:val="pl-PL"/>
        </w:rPr>
        <w:t>drogi, mosty, przepusty</w:t>
      </w:r>
      <w:r w:rsidRPr="009A3A02">
        <w:rPr>
          <w:rFonts w:ascii="Times New Roman" w:hAnsi="Times New Roman" w:cs="Times New Roman"/>
          <w:b/>
          <w:sz w:val="24"/>
          <w:szCs w:val="24"/>
          <w:lang w:val="pl-PL"/>
        </w:rPr>
        <w:t xml:space="preserve">, </w:t>
      </w:r>
      <w:r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ośrodki zdrowia, szkoły,…) </w:t>
      </w:r>
    </w:p>
    <w:p w:rsidR="00991A9C" w:rsidRPr="009A3A02" w:rsidRDefault="00991A9C" w:rsidP="00215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9A3A02">
        <w:rPr>
          <w:rFonts w:ascii="Times New Roman" w:hAnsi="Times New Roman" w:cs="Times New Roman"/>
          <w:b/>
          <w:sz w:val="24"/>
          <w:szCs w:val="24"/>
          <w:lang w:val="pl-PL"/>
        </w:rPr>
        <w:t xml:space="preserve">3) zasiłki celowe dla rodzin i osób samotnie gospodarujących, którzy ponieśli straty </w:t>
      </w:r>
      <w:r w:rsidR="00924C3C" w:rsidRPr="009A3A02">
        <w:rPr>
          <w:rFonts w:ascii="Times New Roman" w:hAnsi="Times New Roman" w:cs="Times New Roman"/>
          <w:b/>
          <w:sz w:val="24"/>
          <w:szCs w:val="24"/>
          <w:lang w:val="pl-PL"/>
        </w:rPr>
        <w:br/>
      </w:r>
      <w:r w:rsidRPr="009A3A02">
        <w:rPr>
          <w:rFonts w:ascii="Times New Roman" w:hAnsi="Times New Roman" w:cs="Times New Roman"/>
          <w:b/>
          <w:sz w:val="24"/>
          <w:szCs w:val="24"/>
          <w:lang w:val="pl-PL"/>
        </w:rPr>
        <w:t>w gospodarstwie domowym.</w:t>
      </w:r>
    </w:p>
    <w:p w:rsidR="00623662" w:rsidRPr="009A3A02" w:rsidRDefault="00623662" w:rsidP="00215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991A9C" w:rsidRPr="009A3A02" w:rsidRDefault="00991A9C" w:rsidP="00215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W </w:t>
      </w:r>
      <w:r w:rsidR="00623662"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przypadku klęski żywiołowej, w </w:t>
      </w:r>
      <w:r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pierwszej kolejności z budżetu państwa uruchamiana jest pomoc doraźna – zasiłki celowe w kwocie do </w:t>
      </w:r>
      <w:r w:rsidRPr="009A3A02">
        <w:rPr>
          <w:rFonts w:ascii="Times New Roman" w:hAnsi="Times New Roman" w:cs="Times New Roman"/>
          <w:b/>
          <w:sz w:val="24"/>
          <w:szCs w:val="24"/>
          <w:lang w:val="pl-PL"/>
        </w:rPr>
        <w:t>6 tys. zł</w:t>
      </w:r>
      <w:r w:rsidRPr="009A3A02">
        <w:rPr>
          <w:rFonts w:ascii="Times New Roman" w:hAnsi="Times New Roman" w:cs="Times New Roman"/>
          <w:sz w:val="24"/>
          <w:szCs w:val="24"/>
          <w:lang w:val="pl-PL"/>
        </w:rPr>
        <w:t>. Zasiłki uruchamiane są na wniosek właściwego terytorialnie wojewody, formułowany na podstawie zgłoszeń dokonywanych przez gminy.  Zasady przyznawania zasiłku określił Mini</w:t>
      </w:r>
      <w:r w:rsidR="00097F81" w:rsidRPr="009A3A02">
        <w:rPr>
          <w:rFonts w:ascii="Times New Roman" w:hAnsi="Times New Roman" w:cs="Times New Roman"/>
          <w:sz w:val="24"/>
          <w:szCs w:val="24"/>
          <w:lang w:val="pl-PL"/>
        </w:rPr>
        <w:t>ster Administracji i Cyfryzacji</w:t>
      </w:r>
      <w:r w:rsidR="00623662" w:rsidRPr="009A3A02">
        <w:rPr>
          <w:rFonts w:ascii="Times New Roman" w:hAnsi="Times New Roman" w:cs="Times New Roman"/>
          <w:sz w:val="24"/>
          <w:szCs w:val="24"/>
          <w:lang w:val="pl-PL"/>
        </w:rPr>
        <w:t>:</w:t>
      </w:r>
    </w:p>
    <w:p w:rsidR="00623662" w:rsidRPr="009A3A02" w:rsidRDefault="00623662" w:rsidP="00215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A3A02">
        <w:rPr>
          <w:rFonts w:ascii="Times New Roman" w:hAnsi="Times New Roman" w:cs="Times New Roman"/>
          <w:sz w:val="24"/>
          <w:szCs w:val="24"/>
          <w:lang w:val="pl-PL"/>
        </w:rPr>
        <w:t>- warunkiem przyznania pomocy są s</w:t>
      </w:r>
      <w:r w:rsidR="00E9277E" w:rsidRPr="009A3A02">
        <w:rPr>
          <w:rFonts w:ascii="Times New Roman" w:hAnsi="Times New Roman" w:cs="Times New Roman"/>
          <w:sz w:val="24"/>
          <w:szCs w:val="24"/>
          <w:lang w:val="pl-PL"/>
        </w:rPr>
        <w:t>traty w gospodarstwie domowym (</w:t>
      </w:r>
      <w:r w:rsidRPr="009A3A02">
        <w:rPr>
          <w:rFonts w:ascii="Times New Roman" w:hAnsi="Times New Roman" w:cs="Times New Roman"/>
          <w:sz w:val="24"/>
          <w:szCs w:val="24"/>
          <w:lang w:val="pl-PL"/>
        </w:rPr>
        <w:t>budynek mieszkalny i jego wyposarzenie niezbędne do zaspa</w:t>
      </w:r>
      <w:r w:rsidR="006B58DB" w:rsidRPr="009A3A02">
        <w:rPr>
          <w:rFonts w:ascii="Times New Roman" w:hAnsi="Times New Roman" w:cs="Times New Roman"/>
          <w:sz w:val="24"/>
          <w:szCs w:val="24"/>
          <w:lang w:val="pl-PL"/>
        </w:rPr>
        <w:t>kajanie potrzeb bytowych np.</w:t>
      </w:r>
      <w:r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 piec centralnego ogrzewania, </w:t>
      </w:r>
      <w:r w:rsidR="006B58DB" w:rsidRPr="009A3A02">
        <w:rPr>
          <w:rFonts w:ascii="Times New Roman" w:hAnsi="Times New Roman" w:cs="Times New Roman"/>
          <w:sz w:val="24"/>
          <w:szCs w:val="24"/>
          <w:lang w:val="pl-PL"/>
        </w:rPr>
        <w:t>instalacja dostarczająca</w:t>
      </w:r>
      <w:r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 wodę,</w:t>
      </w:r>
      <w:r w:rsidR="00E9277E"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 instalacja kanalizacyjna, </w:t>
      </w:r>
      <w:r w:rsidR="006B58DB" w:rsidRPr="009A3A02">
        <w:rPr>
          <w:rFonts w:ascii="Times New Roman" w:hAnsi="Times New Roman" w:cs="Times New Roman"/>
          <w:sz w:val="24"/>
          <w:szCs w:val="24"/>
          <w:lang w:val="pl-PL"/>
        </w:rPr>
        <w:t>kuchenka gazowa/</w:t>
      </w:r>
      <w:r w:rsidRPr="009A3A02">
        <w:rPr>
          <w:rFonts w:ascii="Times New Roman" w:hAnsi="Times New Roman" w:cs="Times New Roman"/>
          <w:sz w:val="24"/>
          <w:szCs w:val="24"/>
          <w:lang w:val="pl-PL"/>
        </w:rPr>
        <w:t>elektryczna, pralka,…</w:t>
      </w:r>
      <w:r w:rsidR="006B58DB" w:rsidRPr="009A3A02">
        <w:rPr>
          <w:rFonts w:ascii="Times New Roman" w:hAnsi="Times New Roman" w:cs="Times New Roman"/>
          <w:sz w:val="24"/>
          <w:szCs w:val="24"/>
          <w:lang w:val="pl-PL"/>
        </w:rPr>
        <w:t>)</w:t>
      </w:r>
      <w:r w:rsidR="006176DA" w:rsidRPr="009A3A02">
        <w:rPr>
          <w:rFonts w:ascii="Times New Roman" w:hAnsi="Times New Roman" w:cs="Times New Roman"/>
          <w:sz w:val="24"/>
          <w:szCs w:val="24"/>
          <w:lang w:val="pl-PL"/>
        </w:rPr>
        <w:t>;</w:t>
      </w:r>
    </w:p>
    <w:p w:rsidR="00991A9C" w:rsidRPr="009A3A02" w:rsidRDefault="00991A9C" w:rsidP="00215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623662"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- </w:t>
      </w:r>
      <w:r w:rsidR="006B58DB" w:rsidRPr="009A3A02">
        <w:rPr>
          <w:rFonts w:ascii="Times New Roman" w:hAnsi="Times New Roman" w:cs="Times New Roman"/>
          <w:sz w:val="24"/>
          <w:szCs w:val="24"/>
          <w:lang w:val="pl-PL"/>
        </w:rPr>
        <w:t>z pomocy mogą skorzystać również osoby  potrzebujące pomocy w zaopatrzeniu w leki</w:t>
      </w:r>
      <w:r w:rsidR="00097F81"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, ubrania, środki czystości </w:t>
      </w:r>
      <w:r w:rsidR="006B58DB"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 lub </w:t>
      </w:r>
      <w:r w:rsidR="00097F81"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artykuły </w:t>
      </w:r>
      <w:r w:rsidR="00E9277E" w:rsidRPr="009A3A02">
        <w:rPr>
          <w:rFonts w:ascii="Times New Roman" w:hAnsi="Times New Roman" w:cs="Times New Roman"/>
          <w:sz w:val="24"/>
          <w:szCs w:val="24"/>
          <w:lang w:val="pl-PL"/>
        </w:rPr>
        <w:t>szkolne</w:t>
      </w:r>
      <w:r w:rsidR="00097F81" w:rsidRPr="009A3A02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:rsidR="009A3A02" w:rsidRDefault="009A3A02" w:rsidP="00215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E9277E" w:rsidRPr="009A3A02" w:rsidRDefault="006176DA" w:rsidP="00215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A3A02">
        <w:rPr>
          <w:rFonts w:ascii="Times New Roman" w:hAnsi="Times New Roman" w:cs="Times New Roman"/>
          <w:sz w:val="24"/>
          <w:szCs w:val="24"/>
          <w:lang w:val="pl-PL"/>
        </w:rPr>
        <w:t>Pomocą nie jest objęte wyposaż</w:t>
      </w:r>
      <w:r w:rsidR="006B58DB" w:rsidRPr="009A3A02">
        <w:rPr>
          <w:rFonts w:ascii="Times New Roman" w:hAnsi="Times New Roman" w:cs="Times New Roman"/>
          <w:sz w:val="24"/>
          <w:szCs w:val="24"/>
          <w:lang w:val="pl-PL"/>
        </w:rPr>
        <w:t>enie gospodarstwa domowego służące</w:t>
      </w:r>
      <w:r w:rsidR="00E9277E"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 inny potrzebom mieszkańców niż potrzeby bytowe</w:t>
      </w:r>
      <w:r w:rsidR="006B58DB"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 : np.</w:t>
      </w:r>
      <w:r w:rsidR="00E9277E"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 samochód, </w:t>
      </w:r>
      <w:r w:rsidR="006B58DB"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 telewizor, telefon, komputer czy łącza </w:t>
      </w:r>
      <w:r w:rsidR="006B58DB" w:rsidRPr="009A3A02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internetowe. </w:t>
      </w:r>
      <w:r w:rsidR="00E9277E"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Należy bowiem podkreślić , że nie jest to odszkodowanie za utracone mienie lecz zasiłek celowy przyznawany na podstawie przepisów ustawy o pomocy społecznej. </w:t>
      </w:r>
    </w:p>
    <w:p w:rsidR="006B58DB" w:rsidRDefault="006B58DB" w:rsidP="00215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A3A02">
        <w:rPr>
          <w:rFonts w:ascii="Times New Roman" w:hAnsi="Times New Roman" w:cs="Times New Roman"/>
          <w:sz w:val="24"/>
          <w:szCs w:val="24"/>
          <w:lang w:val="pl-PL"/>
        </w:rPr>
        <w:t>Wnioski o zasiłek należy składać do</w:t>
      </w:r>
      <w:r w:rsidR="00E9277E"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 właściwego terytorialnie gminnego ośrodka pomocy społecznej. </w:t>
      </w:r>
    </w:p>
    <w:p w:rsidR="009A3A02" w:rsidRPr="009A3A02" w:rsidRDefault="009A3A02" w:rsidP="00215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E9277E" w:rsidRPr="009A3A02" w:rsidRDefault="00E9277E" w:rsidP="00215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A3A02">
        <w:rPr>
          <w:rFonts w:ascii="Times New Roman" w:hAnsi="Times New Roman" w:cs="Times New Roman"/>
          <w:sz w:val="24"/>
          <w:szCs w:val="24"/>
          <w:lang w:val="pl-PL"/>
        </w:rPr>
        <w:t>W przypadku zdarzeń o charakterze klęsk żywiołowych, które powodują większe straty w budynkach mieszkalnych, Minister Administracji i Cyfryzacji może uruchomić zasiłki w wyższych kwotach,</w:t>
      </w:r>
      <w:r w:rsidR="009A3A0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w </w:t>
      </w:r>
      <w:r w:rsidRPr="009A3A02">
        <w:rPr>
          <w:rFonts w:ascii="Times New Roman" w:hAnsi="Times New Roman" w:cs="Times New Roman"/>
          <w:b/>
          <w:sz w:val="24"/>
          <w:szCs w:val="24"/>
          <w:lang w:val="pl-PL"/>
        </w:rPr>
        <w:t>szczególności do 20 tys. zł,</w:t>
      </w:r>
      <w:r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  ukierunkowane wprost na </w:t>
      </w:r>
      <w:r w:rsidR="006176DA" w:rsidRPr="009A3A02">
        <w:rPr>
          <w:rFonts w:ascii="Times New Roman" w:hAnsi="Times New Roman" w:cs="Times New Roman"/>
          <w:sz w:val="24"/>
          <w:szCs w:val="24"/>
          <w:lang w:val="pl-PL"/>
        </w:rPr>
        <w:t>remont</w:t>
      </w:r>
      <w:r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 budynków mieszkalnych.  Pomoc taka uruchamiana jest również na uzasadniony wniosek właściwego terytorialnie wojewody</w:t>
      </w:r>
      <w:r w:rsidR="009A3A0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i wypłacana przez gminne ośrodki pomocy społeczne.  Jednak w odróżnieniu od zasiłków do 6 tys. zł, beneficjent takiej pomocy powinien się z niej </w:t>
      </w:r>
      <w:r w:rsidR="00924C3C"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rozliczyć </w:t>
      </w:r>
      <w:r w:rsidRPr="009A3A02">
        <w:rPr>
          <w:rFonts w:ascii="Times New Roman" w:hAnsi="Times New Roman" w:cs="Times New Roman"/>
          <w:sz w:val="24"/>
          <w:szCs w:val="24"/>
          <w:lang w:val="pl-PL"/>
        </w:rPr>
        <w:t xml:space="preserve">rachunkami i fakturami. </w:t>
      </w:r>
    </w:p>
    <w:sectPr w:rsidR="00E9277E" w:rsidRPr="009A3A02" w:rsidSect="00922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F1C58"/>
    <w:multiLevelType w:val="hybridMultilevel"/>
    <w:tmpl w:val="8708CB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F131A"/>
    <w:multiLevelType w:val="hybridMultilevel"/>
    <w:tmpl w:val="EFF06848"/>
    <w:lvl w:ilvl="0" w:tplc="0415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1432D8D"/>
    <w:multiLevelType w:val="hybridMultilevel"/>
    <w:tmpl w:val="F390A1E6"/>
    <w:lvl w:ilvl="0" w:tplc="2724F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65038"/>
    <w:multiLevelType w:val="hybridMultilevel"/>
    <w:tmpl w:val="3CDE9D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C2786"/>
    <w:multiLevelType w:val="hybridMultilevel"/>
    <w:tmpl w:val="8AC62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912D7F"/>
    <w:multiLevelType w:val="hybridMultilevel"/>
    <w:tmpl w:val="751655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E6054"/>
    <w:multiLevelType w:val="hybridMultilevel"/>
    <w:tmpl w:val="80FA6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A53D4E"/>
    <w:multiLevelType w:val="hybridMultilevel"/>
    <w:tmpl w:val="21CAA3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0BB09BA"/>
    <w:multiLevelType w:val="hybridMultilevel"/>
    <w:tmpl w:val="F0548182"/>
    <w:lvl w:ilvl="0" w:tplc="190895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1B3D92"/>
    <w:multiLevelType w:val="hybridMultilevel"/>
    <w:tmpl w:val="B75858BC"/>
    <w:lvl w:ilvl="0" w:tplc="B57A9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B05EE8"/>
    <w:multiLevelType w:val="hybridMultilevel"/>
    <w:tmpl w:val="B3F2E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9755BD"/>
    <w:multiLevelType w:val="hybridMultilevel"/>
    <w:tmpl w:val="742677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378BD"/>
    <w:multiLevelType w:val="hybridMultilevel"/>
    <w:tmpl w:val="80A2407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74024DE6"/>
    <w:multiLevelType w:val="hybridMultilevel"/>
    <w:tmpl w:val="751655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A24423"/>
    <w:multiLevelType w:val="hybridMultilevel"/>
    <w:tmpl w:val="558C4A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172355"/>
    <w:multiLevelType w:val="hybridMultilevel"/>
    <w:tmpl w:val="82F217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3E6A2F"/>
    <w:multiLevelType w:val="hybridMultilevel"/>
    <w:tmpl w:val="7A5EF6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13"/>
  </w:num>
  <w:num w:numId="4">
    <w:abstractNumId w:val="5"/>
  </w:num>
  <w:num w:numId="5">
    <w:abstractNumId w:val="6"/>
  </w:num>
  <w:num w:numId="6">
    <w:abstractNumId w:val="12"/>
  </w:num>
  <w:num w:numId="7">
    <w:abstractNumId w:val="14"/>
  </w:num>
  <w:num w:numId="8">
    <w:abstractNumId w:val="0"/>
  </w:num>
  <w:num w:numId="9">
    <w:abstractNumId w:val="9"/>
  </w:num>
  <w:num w:numId="10">
    <w:abstractNumId w:val="2"/>
  </w:num>
  <w:num w:numId="11">
    <w:abstractNumId w:val="8"/>
  </w:num>
  <w:num w:numId="12">
    <w:abstractNumId w:val="11"/>
  </w:num>
  <w:num w:numId="13">
    <w:abstractNumId w:val="10"/>
  </w:num>
  <w:num w:numId="14">
    <w:abstractNumId w:val="4"/>
  </w:num>
  <w:num w:numId="15">
    <w:abstractNumId w:val="1"/>
  </w:num>
  <w:num w:numId="16">
    <w:abstractNumId w:val="3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274731"/>
    <w:rsid w:val="0002672C"/>
    <w:rsid w:val="00077F7E"/>
    <w:rsid w:val="00097F81"/>
    <w:rsid w:val="000A31A5"/>
    <w:rsid w:val="000B5245"/>
    <w:rsid w:val="000F6B11"/>
    <w:rsid w:val="001556C6"/>
    <w:rsid w:val="00215A47"/>
    <w:rsid w:val="00220768"/>
    <w:rsid w:val="00221CA2"/>
    <w:rsid w:val="002245A9"/>
    <w:rsid w:val="00257E2C"/>
    <w:rsid w:val="00274731"/>
    <w:rsid w:val="002D591C"/>
    <w:rsid w:val="002F208E"/>
    <w:rsid w:val="0031328F"/>
    <w:rsid w:val="0036077D"/>
    <w:rsid w:val="00375B2B"/>
    <w:rsid w:val="0038068F"/>
    <w:rsid w:val="003A2FE5"/>
    <w:rsid w:val="003B114C"/>
    <w:rsid w:val="003E10B6"/>
    <w:rsid w:val="003E6A0D"/>
    <w:rsid w:val="003F24F6"/>
    <w:rsid w:val="00424E96"/>
    <w:rsid w:val="0042721C"/>
    <w:rsid w:val="004735B3"/>
    <w:rsid w:val="00486D9C"/>
    <w:rsid w:val="004C7147"/>
    <w:rsid w:val="004D6428"/>
    <w:rsid w:val="00521242"/>
    <w:rsid w:val="0052550B"/>
    <w:rsid w:val="005854E7"/>
    <w:rsid w:val="005A1FE5"/>
    <w:rsid w:val="005A2D63"/>
    <w:rsid w:val="005E3F6A"/>
    <w:rsid w:val="006176DA"/>
    <w:rsid w:val="00623662"/>
    <w:rsid w:val="00653538"/>
    <w:rsid w:val="00662B0F"/>
    <w:rsid w:val="006906EC"/>
    <w:rsid w:val="006B3CCA"/>
    <w:rsid w:val="006B58DB"/>
    <w:rsid w:val="006D21CA"/>
    <w:rsid w:val="006E0567"/>
    <w:rsid w:val="00726D8A"/>
    <w:rsid w:val="00757F43"/>
    <w:rsid w:val="00764205"/>
    <w:rsid w:val="007F6340"/>
    <w:rsid w:val="00922E22"/>
    <w:rsid w:val="00924C3C"/>
    <w:rsid w:val="00966716"/>
    <w:rsid w:val="00991A9C"/>
    <w:rsid w:val="009A3A02"/>
    <w:rsid w:val="009B15DE"/>
    <w:rsid w:val="009B1747"/>
    <w:rsid w:val="009F4945"/>
    <w:rsid w:val="00A35E4C"/>
    <w:rsid w:val="00A70B12"/>
    <w:rsid w:val="00A965E4"/>
    <w:rsid w:val="00B35615"/>
    <w:rsid w:val="00BC57A7"/>
    <w:rsid w:val="00BE7ABA"/>
    <w:rsid w:val="00D02D6F"/>
    <w:rsid w:val="00D147BE"/>
    <w:rsid w:val="00D24394"/>
    <w:rsid w:val="00D3028B"/>
    <w:rsid w:val="00DA2529"/>
    <w:rsid w:val="00DB6CA7"/>
    <w:rsid w:val="00DB70B2"/>
    <w:rsid w:val="00DC199D"/>
    <w:rsid w:val="00DE1B33"/>
    <w:rsid w:val="00E51978"/>
    <w:rsid w:val="00E55571"/>
    <w:rsid w:val="00E9277E"/>
    <w:rsid w:val="00EE517F"/>
    <w:rsid w:val="00F40CC0"/>
    <w:rsid w:val="00F52DDE"/>
    <w:rsid w:val="00F90B89"/>
    <w:rsid w:val="00FB7E72"/>
    <w:rsid w:val="00FF4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5B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34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B7E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7E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7E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7E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7E7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E7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9A3A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3A0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Markocki Michał</dc:creator>
  <cp:lastModifiedBy>Pracownik</cp:lastModifiedBy>
  <cp:revision>2</cp:revision>
  <dcterms:created xsi:type="dcterms:W3CDTF">2015-07-21T11:38:00Z</dcterms:created>
  <dcterms:modified xsi:type="dcterms:W3CDTF">2015-07-21T11:38:00Z</dcterms:modified>
</cp:coreProperties>
</file>