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835E" w14:textId="77777777" w:rsidR="006876B6" w:rsidRPr="00235C91" w:rsidRDefault="006876B6" w:rsidP="00235C91">
      <w:pPr>
        <w:pStyle w:val="Tytu"/>
        <w:jc w:val="center"/>
        <w:rPr>
          <w:rFonts w:eastAsia="Times New Roman"/>
          <w:b/>
          <w:bCs/>
          <w:sz w:val="36"/>
          <w:szCs w:val="36"/>
          <w:lang w:eastAsia="pl-PL"/>
        </w:rPr>
      </w:pPr>
      <w:r w:rsidRPr="00235C91">
        <w:rPr>
          <w:rFonts w:eastAsia="Times New Roman"/>
          <w:b/>
          <w:bCs/>
          <w:sz w:val="36"/>
          <w:szCs w:val="36"/>
          <w:lang w:eastAsia="pl-PL"/>
        </w:rPr>
        <w:t>Skarga na brak dostępności architektonicznej lub informacyjno-komunikacyjnej</w:t>
      </w:r>
    </w:p>
    <w:p w14:paraId="7FB298F7" w14:textId="77777777" w:rsidR="006876B6" w:rsidRPr="00235C91" w:rsidRDefault="006876B6" w:rsidP="00446D84">
      <w:pPr>
        <w:pStyle w:val="Nagwek1"/>
        <w:spacing w:before="120"/>
        <w:rPr>
          <w:rFonts w:eastAsia="Times New Roman"/>
          <w:b/>
          <w:bCs/>
          <w:lang w:eastAsia="pl-PL"/>
        </w:rPr>
      </w:pPr>
      <w:r w:rsidRPr="00235C91">
        <w:rPr>
          <w:rFonts w:eastAsia="Times New Roman"/>
          <w:b/>
          <w:bCs/>
          <w:lang w:eastAsia="pl-PL"/>
        </w:rPr>
        <w:t>Kiedy masz prawo złożyć skargę?</w:t>
      </w:r>
    </w:p>
    <w:p w14:paraId="4C23D20C" w14:textId="0B1B10D3" w:rsidR="00BB085C" w:rsidRPr="00BB085C" w:rsidRDefault="006876B6" w:rsidP="00E9170D">
      <w:pPr>
        <w:spacing w:before="120" w:after="120" w:line="360" w:lineRule="auto"/>
        <w:rPr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>Jeśli złożyłeś wniosek o zapewnienie dostępności do podmiotu publicznego</w:t>
      </w:r>
      <w:r w:rsidR="006922E2">
        <w:rPr>
          <w:rFonts w:eastAsia="Times New Roman" w:cstheme="minorHAnsi"/>
          <w:sz w:val="24"/>
          <w:szCs w:val="24"/>
          <w:lang w:eastAsia="pl-PL"/>
        </w:rPr>
        <w:t xml:space="preserve"> – Wielkopolskiego Urzędu Wojewódzkiego w Poznaniu – </w:t>
      </w:r>
      <w:r w:rsidRPr="00A753F9">
        <w:rPr>
          <w:rFonts w:eastAsia="Times New Roman" w:cstheme="minorHAnsi"/>
          <w:sz w:val="24"/>
          <w:szCs w:val="24"/>
          <w:lang w:eastAsia="pl-PL"/>
        </w:rPr>
        <w:t xml:space="preserve">a podmiot ten dostępności nie zapewnił lub nie zapewnił </w:t>
      </w:r>
      <w:r w:rsidR="006922E2">
        <w:rPr>
          <w:rFonts w:eastAsia="Times New Roman" w:cstheme="minorHAnsi"/>
          <w:sz w:val="24"/>
          <w:szCs w:val="24"/>
          <w:lang w:eastAsia="pl-PL"/>
        </w:rPr>
        <w:t>Tobie</w:t>
      </w:r>
      <w:r w:rsidRPr="00A753F9">
        <w:rPr>
          <w:rFonts w:eastAsia="Times New Roman" w:cstheme="minorHAnsi"/>
          <w:sz w:val="24"/>
          <w:szCs w:val="24"/>
          <w:lang w:eastAsia="pl-PL"/>
        </w:rPr>
        <w:t xml:space="preserve"> dostępu alternatywnego</w:t>
      </w:r>
      <w:r w:rsidR="00235C91">
        <w:rPr>
          <w:rFonts w:eastAsia="Times New Roman" w:cstheme="minorHAnsi"/>
          <w:sz w:val="24"/>
          <w:szCs w:val="24"/>
          <w:lang w:eastAsia="pl-PL"/>
        </w:rPr>
        <w:t>,</w:t>
      </w:r>
      <w:r w:rsidRPr="00A753F9">
        <w:rPr>
          <w:rFonts w:eastAsia="Times New Roman" w:cstheme="minorHAnsi"/>
          <w:sz w:val="24"/>
          <w:szCs w:val="24"/>
          <w:lang w:eastAsia="pl-PL"/>
        </w:rPr>
        <w:t xml:space="preserve"> to masz prawo złożyć skargę na brak </w:t>
      </w:r>
      <w:r w:rsidRPr="00BB085C">
        <w:rPr>
          <w:rFonts w:eastAsia="Times New Roman" w:cstheme="minorHAnsi"/>
          <w:sz w:val="24"/>
          <w:szCs w:val="24"/>
          <w:lang w:eastAsia="pl-PL"/>
        </w:rPr>
        <w:t>dostępności. Zgodnie z art. 32 ust. 2 ustawy z dnia 19 lipca 2019 roku</w:t>
      </w:r>
      <w:r w:rsidR="00235C91" w:rsidRPr="00BB085C">
        <w:rPr>
          <w:rFonts w:eastAsia="Times New Roman" w:cstheme="minorHAnsi"/>
          <w:sz w:val="24"/>
          <w:szCs w:val="24"/>
          <w:lang w:eastAsia="pl-PL"/>
        </w:rPr>
        <w:br/>
      </w:r>
      <w:r w:rsidRPr="00BB085C">
        <w:rPr>
          <w:rFonts w:eastAsia="Times New Roman" w:cstheme="minorHAnsi"/>
          <w:sz w:val="24"/>
          <w:szCs w:val="24"/>
          <w:lang w:eastAsia="pl-PL"/>
        </w:rPr>
        <w:t xml:space="preserve">o zapewnianiu dostępności osobom ze szczególnymi potrzebami </w:t>
      </w:r>
      <w:r w:rsidRPr="00446D84">
        <w:rPr>
          <w:rFonts w:eastAsia="Times New Roman" w:cstheme="minorHAnsi"/>
          <w:b/>
          <w:bCs/>
          <w:sz w:val="24"/>
          <w:szCs w:val="24"/>
          <w:lang w:eastAsia="pl-PL"/>
        </w:rPr>
        <w:t>masz 30 dni na złożenie skargi od daty upływu terminu na zapewnienie dostępności przez organ</w:t>
      </w:r>
      <w:r w:rsidR="006922E2" w:rsidRPr="00BB085C">
        <w:rPr>
          <w:rFonts w:eastAsia="Times New Roman" w:cstheme="minorHAnsi"/>
          <w:sz w:val="24"/>
          <w:szCs w:val="24"/>
          <w:lang w:eastAsia="pl-PL"/>
        </w:rPr>
        <w:t xml:space="preserve"> – Wojewodę Wielkopolskiego.</w:t>
      </w:r>
      <w:r w:rsidR="00BB085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06F986D" w14:textId="77777777" w:rsidR="006876B6" w:rsidRPr="00276803" w:rsidRDefault="006876B6" w:rsidP="00446D84">
      <w:pPr>
        <w:pStyle w:val="Nagwek1"/>
        <w:spacing w:before="120"/>
        <w:rPr>
          <w:rFonts w:eastAsia="Times New Roman"/>
          <w:b/>
          <w:bCs/>
          <w:lang w:eastAsia="pl-PL"/>
        </w:rPr>
      </w:pPr>
      <w:r w:rsidRPr="00276803">
        <w:rPr>
          <w:rFonts w:eastAsia="Times New Roman"/>
          <w:b/>
          <w:bCs/>
          <w:lang w:eastAsia="pl-PL"/>
        </w:rPr>
        <w:t>Do kogo składasz skargę na brak dostępności?</w:t>
      </w:r>
    </w:p>
    <w:p w14:paraId="043776F4" w14:textId="1534EAC6" w:rsidR="006876B6" w:rsidRPr="006922E2" w:rsidRDefault="006876B6" w:rsidP="00E9170D">
      <w:pPr>
        <w:spacing w:before="240" w:after="24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 xml:space="preserve">Zgodnie z art. 32 ust. 2 ustawy z dnia 19 lipca 2019 roku o zapewnianiu dostępności osobom ze szczególnymi potrzebami </w:t>
      </w:r>
      <w:r w:rsidR="006922E2">
        <w:rPr>
          <w:rFonts w:eastAsia="Times New Roman" w:cstheme="minorHAnsi"/>
          <w:sz w:val="24"/>
          <w:szCs w:val="24"/>
          <w:lang w:eastAsia="pl-PL"/>
        </w:rPr>
        <w:t>–</w:t>
      </w:r>
      <w:r w:rsidRPr="00A753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rozpatrywanie skarg na brak dostępności podmiotów publicznych należy do zadań Prezesa Zarządu PFRON. </w:t>
      </w:r>
      <w:r w:rsidRPr="00A753F9">
        <w:rPr>
          <w:rFonts w:eastAsia="Times New Roman" w:cstheme="minorHAnsi"/>
          <w:b/>
          <w:bCs/>
          <w:color w:val="E74C3C"/>
          <w:sz w:val="24"/>
          <w:szCs w:val="24"/>
          <w:lang w:eastAsia="pl-PL"/>
        </w:rPr>
        <w:t>Skargi powinny być składane do Oddziałów PFRON, właściwych terytorialnie dla podmiotów publicznych.</w:t>
      </w:r>
    </w:p>
    <w:p w14:paraId="5EDB1620" w14:textId="77777777" w:rsidR="006876B6" w:rsidRPr="00276803" w:rsidRDefault="006876B6" w:rsidP="00276803">
      <w:pPr>
        <w:pStyle w:val="Nagwek1"/>
        <w:rPr>
          <w:rFonts w:eastAsia="Times New Roman"/>
          <w:b/>
          <w:bCs/>
          <w:lang w:eastAsia="pl-PL"/>
        </w:rPr>
      </w:pPr>
      <w:r w:rsidRPr="00276803">
        <w:rPr>
          <w:rFonts w:eastAsia="Times New Roman"/>
          <w:b/>
          <w:bCs/>
          <w:lang w:eastAsia="pl-PL"/>
        </w:rPr>
        <w:t>Co musisz napisać w skardze?</w:t>
      </w:r>
    </w:p>
    <w:p w14:paraId="15ECBF44" w14:textId="41AD081C" w:rsidR="006876B6" w:rsidRPr="00A753F9" w:rsidRDefault="006876B6" w:rsidP="00A66307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>Musisz podać</w:t>
      </w:r>
      <w:r w:rsidR="00A86093">
        <w:rPr>
          <w:rFonts w:eastAsia="Times New Roman" w:cstheme="minorHAnsi"/>
          <w:sz w:val="24"/>
          <w:szCs w:val="24"/>
          <w:lang w:eastAsia="pl-PL"/>
        </w:rPr>
        <w:t xml:space="preserve"> w skardze</w:t>
      </w:r>
      <w:r w:rsidR="00E9170D">
        <w:rPr>
          <w:rFonts w:eastAsia="Times New Roman" w:cstheme="minorHAnsi"/>
          <w:sz w:val="24"/>
          <w:szCs w:val="24"/>
          <w:lang w:eastAsia="pl-PL"/>
        </w:rPr>
        <w:t>:</w:t>
      </w:r>
    </w:p>
    <w:p w14:paraId="36724DEC" w14:textId="3E4156DE" w:rsidR="006876B6" w:rsidRPr="00A753F9" w:rsidRDefault="006876B6" w:rsidP="00A6630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>dane kontaktowe wnioskodawcy</w:t>
      </w:r>
      <w:r w:rsidR="00276803">
        <w:rPr>
          <w:rFonts w:eastAsia="Times New Roman" w:cstheme="minorHAnsi"/>
          <w:sz w:val="24"/>
          <w:szCs w:val="24"/>
          <w:lang w:eastAsia="pl-PL"/>
        </w:rPr>
        <w:t>,</w:t>
      </w:r>
      <w:r w:rsidRPr="00A753F9">
        <w:rPr>
          <w:rFonts w:eastAsia="Times New Roman" w:cstheme="minorHAnsi"/>
          <w:sz w:val="24"/>
          <w:szCs w:val="24"/>
          <w:lang w:eastAsia="pl-PL"/>
        </w:rPr>
        <w:t xml:space="preserve"> czyli Twoje imi</w:t>
      </w:r>
      <w:r w:rsidR="00B70A7D" w:rsidRPr="00A753F9">
        <w:rPr>
          <w:rFonts w:eastAsia="Times New Roman" w:cstheme="minorHAnsi"/>
          <w:sz w:val="24"/>
          <w:szCs w:val="24"/>
          <w:lang w:eastAsia="pl-PL"/>
        </w:rPr>
        <w:t>ę i nazwisko, adres lub</w:t>
      </w:r>
      <w:r w:rsidRPr="00A753F9">
        <w:rPr>
          <w:rFonts w:eastAsia="Times New Roman" w:cstheme="minorHAnsi"/>
          <w:sz w:val="24"/>
          <w:szCs w:val="24"/>
          <w:lang w:eastAsia="pl-PL"/>
        </w:rPr>
        <w:t xml:space="preserve"> numer telefonu</w:t>
      </w:r>
      <w:r w:rsidR="00276803">
        <w:rPr>
          <w:rFonts w:eastAsia="Times New Roman" w:cstheme="minorHAnsi"/>
          <w:sz w:val="24"/>
          <w:szCs w:val="24"/>
          <w:lang w:eastAsia="pl-PL"/>
        </w:rPr>
        <w:br/>
      </w:r>
      <w:r w:rsidRPr="00A753F9">
        <w:rPr>
          <w:rFonts w:eastAsia="Times New Roman" w:cstheme="minorHAnsi"/>
          <w:sz w:val="24"/>
          <w:szCs w:val="24"/>
          <w:lang w:eastAsia="pl-PL"/>
        </w:rPr>
        <w:t>i adres e-mail,</w:t>
      </w:r>
    </w:p>
    <w:p w14:paraId="5A2435BE" w14:textId="0700EE07" w:rsidR="006876B6" w:rsidRPr="00A753F9" w:rsidRDefault="006876B6" w:rsidP="00276803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>wskazanie bariery utrudniającej lub uniemożliwiającej dostępność w zakresie architektonicznym lub informacyjno-komunikacyjnym, czyli co przeszkadza Ci</w:t>
      </w:r>
      <w:r w:rsidR="00446D84">
        <w:rPr>
          <w:rFonts w:eastAsia="Times New Roman" w:cstheme="minorHAnsi"/>
          <w:sz w:val="24"/>
          <w:szCs w:val="24"/>
          <w:lang w:eastAsia="pl-PL"/>
        </w:rPr>
        <w:br/>
      </w:r>
      <w:r w:rsidRPr="00A753F9">
        <w:rPr>
          <w:rFonts w:eastAsia="Times New Roman" w:cstheme="minorHAnsi"/>
          <w:sz w:val="24"/>
          <w:szCs w:val="24"/>
          <w:lang w:eastAsia="pl-PL"/>
        </w:rPr>
        <w:t>w korzystaniu w pełni z usług danego podmiotu publicznego,</w:t>
      </w:r>
    </w:p>
    <w:p w14:paraId="3A2EA027" w14:textId="7E688045" w:rsidR="006876B6" w:rsidRPr="00A753F9" w:rsidRDefault="006876B6" w:rsidP="00276803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>wskazanie sposobu kontaktu z wnioskodawcą, czyli jak można się z Tob</w:t>
      </w:r>
      <w:r w:rsidR="00276803">
        <w:rPr>
          <w:rFonts w:eastAsia="Times New Roman" w:cstheme="minorHAnsi"/>
          <w:sz w:val="24"/>
          <w:szCs w:val="24"/>
          <w:lang w:eastAsia="pl-PL"/>
        </w:rPr>
        <w:t>ą</w:t>
      </w:r>
      <w:r w:rsidRPr="00A753F9">
        <w:rPr>
          <w:rFonts w:eastAsia="Times New Roman" w:cstheme="minorHAnsi"/>
          <w:sz w:val="24"/>
          <w:szCs w:val="24"/>
          <w:lang w:eastAsia="pl-PL"/>
        </w:rPr>
        <w:t xml:space="preserve"> skontaktować,</w:t>
      </w:r>
    </w:p>
    <w:p w14:paraId="2F8FA477" w14:textId="22C54AAF" w:rsidR="005A1B7E" w:rsidRDefault="006876B6" w:rsidP="00276803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A753F9">
        <w:rPr>
          <w:rFonts w:eastAsia="Times New Roman" w:cstheme="minorHAnsi"/>
          <w:sz w:val="24"/>
          <w:szCs w:val="24"/>
          <w:lang w:eastAsia="pl-PL"/>
        </w:rPr>
        <w:t>wskazanie preferowanego sposobu zapewnienia dostępności, czyli w jaki sposób według Ciebie należy zlikwidować istniejącą barierę</w:t>
      </w:r>
      <w:r w:rsidR="00276803">
        <w:rPr>
          <w:rFonts w:eastAsia="Times New Roman" w:cstheme="minorHAnsi"/>
          <w:sz w:val="24"/>
          <w:szCs w:val="24"/>
          <w:lang w:eastAsia="pl-PL"/>
        </w:rPr>
        <w:t>.</w:t>
      </w:r>
    </w:p>
    <w:p w14:paraId="308384B7" w14:textId="77777777" w:rsidR="006922E2" w:rsidRPr="000804CF" w:rsidRDefault="00276803" w:rsidP="006922E2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768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prawna: </w:t>
      </w:r>
      <w:r w:rsidR="006922E2" w:rsidRPr="000804CF">
        <w:rPr>
          <w:rFonts w:eastAsia="Times New Roman" w:cstheme="minorHAnsi"/>
          <w:sz w:val="24"/>
          <w:szCs w:val="24"/>
          <w:lang w:eastAsia="pl-PL"/>
        </w:rPr>
        <w:t>ustaw</w:t>
      </w:r>
      <w:r w:rsidR="006922E2">
        <w:rPr>
          <w:rFonts w:eastAsia="Times New Roman" w:cstheme="minorHAnsi"/>
          <w:sz w:val="24"/>
          <w:szCs w:val="24"/>
          <w:lang w:eastAsia="pl-PL"/>
        </w:rPr>
        <w:t>a</w:t>
      </w:r>
      <w:r w:rsidR="006922E2" w:rsidRPr="000804CF">
        <w:rPr>
          <w:rFonts w:eastAsia="Times New Roman" w:cstheme="minorHAnsi"/>
          <w:sz w:val="24"/>
          <w:szCs w:val="24"/>
          <w:lang w:eastAsia="pl-PL"/>
        </w:rPr>
        <w:t xml:space="preserve"> z dnia 19 lipca 2019 roku o zapewnianiu dostępności osobom ze szczególnymi potrzebami</w:t>
      </w:r>
      <w:r w:rsidR="006922E2">
        <w:rPr>
          <w:rFonts w:eastAsia="Times New Roman" w:cstheme="minorHAnsi"/>
          <w:sz w:val="24"/>
          <w:szCs w:val="24"/>
          <w:lang w:eastAsia="pl-PL"/>
        </w:rPr>
        <w:t>.</w:t>
      </w:r>
    </w:p>
    <w:sectPr w:rsidR="006922E2" w:rsidRPr="0008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D71"/>
    <w:multiLevelType w:val="hybridMultilevel"/>
    <w:tmpl w:val="C942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63B"/>
    <w:multiLevelType w:val="multilevel"/>
    <w:tmpl w:val="F07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B6"/>
    <w:rsid w:val="0006070B"/>
    <w:rsid w:val="00235C91"/>
    <w:rsid w:val="00276803"/>
    <w:rsid w:val="00446D84"/>
    <w:rsid w:val="005A1B7E"/>
    <w:rsid w:val="006876B6"/>
    <w:rsid w:val="006922E2"/>
    <w:rsid w:val="008332E4"/>
    <w:rsid w:val="008F29BF"/>
    <w:rsid w:val="00A66307"/>
    <w:rsid w:val="00A753F9"/>
    <w:rsid w:val="00A86093"/>
    <w:rsid w:val="00B70A7D"/>
    <w:rsid w:val="00BB085C"/>
    <w:rsid w:val="00DC686F"/>
    <w:rsid w:val="00E9170D"/>
    <w:rsid w:val="00E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E9A4"/>
  <w15:chartTrackingRefBased/>
  <w15:docId w15:val="{EC07B17F-2982-4E58-8F75-351167A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35C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35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C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Beata Goraj</cp:lastModifiedBy>
  <cp:revision>6</cp:revision>
  <dcterms:created xsi:type="dcterms:W3CDTF">2022-03-16T15:04:00Z</dcterms:created>
  <dcterms:modified xsi:type="dcterms:W3CDTF">2022-03-17T11:54:00Z</dcterms:modified>
</cp:coreProperties>
</file>