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B51E2">
              <w:rPr>
                <w:rFonts w:asciiTheme="minorHAnsi" w:hAnsiTheme="minorHAnsi"/>
                <w:sz w:val="20"/>
                <w:szCs w:val="20"/>
              </w:rPr>
              <w:t>17 sierpnia 2016 roku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B51E2">
              <w:rPr>
                <w:rFonts w:asciiTheme="minorHAnsi" w:hAnsiTheme="minorHAnsi"/>
                <w:sz w:val="20"/>
                <w:szCs w:val="20"/>
              </w:rPr>
              <w:t>(poz. 1300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21F" w:rsidRDefault="000A321F">
      <w:r>
        <w:separator/>
      </w:r>
    </w:p>
  </w:endnote>
  <w:endnote w:type="continuationSeparator" w:id="0">
    <w:p w:rsidR="000A321F" w:rsidRDefault="000A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BC1EFD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21F" w:rsidRDefault="000A321F">
      <w:r>
        <w:separator/>
      </w:r>
    </w:p>
  </w:footnote>
  <w:footnote w:type="continuationSeparator" w:id="0">
    <w:p w:rsidR="000A321F" w:rsidRDefault="000A321F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21F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1E2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1EFD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5D34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51BC0E5-5006-4923-B662-0A7011C1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8C3E0-08FC-4F37-BDB1-B0016BBB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1844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Adam Jezierski</cp:lastModifiedBy>
  <cp:revision>2</cp:revision>
  <cp:lastPrinted>2016-05-31T09:57:00Z</cp:lastPrinted>
  <dcterms:created xsi:type="dcterms:W3CDTF">2017-03-28T09:12:00Z</dcterms:created>
  <dcterms:modified xsi:type="dcterms:W3CDTF">2017-03-28T09:12:00Z</dcterms:modified>
</cp:coreProperties>
</file>