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jc w:val="left"/>
        <w:rPr>
          <w:b w:val="0"/>
          <w:bCs w:val="0"/>
          <w:spacing w:val="4"/>
          <w:sz w:val="36"/>
        </w:rPr>
      </w:pPr>
      <w:bookmarkStart w:id="0" w:name="bookmark0"/>
      <w:r w:rsidRPr="002E1D38">
        <w:rPr>
          <w:b w:val="0"/>
          <w:bCs w:val="0"/>
          <w:noProof/>
          <w:spacing w:val="4"/>
          <w:sz w:val="36"/>
          <w:lang w:eastAsia="pl-PL"/>
        </w:rPr>
        <w:drawing>
          <wp:inline distT="0" distB="0" distL="0" distR="0">
            <wp:extent cx="2880000" cy="822572"/>
            <wp:effectExtent l="19050" t="0" r="0" b="0"/>
            <wp:docPr id="1" name="Obraz 1" descr="http://mib.gov.pl/files/0/1796688/LogotypMIBp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 descr="http://mib.gov.pl/files/0/1796688/LogotypMIBpi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822572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b w:val="0"/>
          <w:bCs w:val="0"/>
          <w:spacing w:val="4"/>
          <w:sz w:val="36"/>
        </w:rPr>
      </w:pP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b w:val="0"/>
          <w:bCs w:val="0"/>
          <w:spacing w:val="4"/>
          <w:sz w:val="36"/>
        </w:rPr>
      </w:pP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b w:val="0"/>
          <w:bCs w:val="0"/>
          <w:spacing w:val="4"/>
          <w:sz w:val="36"/>
        </w:rPr>
      </w:pP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b w:val="0"/>
          <w:bCs w:val="0"/>
          <w:spacing w:val="4"/>
          <w:sz w:val="36"/>
        </w:rPr>
      </w:pP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b w:val="0"/>
          <w:bCs w:val="0"/>
          <w:spacing w:val="4"/>
          <w:sz w:val="36"/>
        </w:rPr>
      </w:pP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b w:val="0"/>
          <w:bCs w:val="0"/>
          <w:spacing w:val="4"/>
          <w:sz w:val="36"/>
        </w:rPr>
      </w:pP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b w:val="0"/>
          <w:bCs w:val="0"/>
          <w:spacing w:val="4"/>
          <w:sz w:val="36"/>
        </w:rPr>
      </w:pP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b w:val="0"/>
          <w:bCs w:val="0"/>
          <w:spacing w:val="4"/>
          <w:sz w:val="36"/>
        </w:rPr>
      </w:pP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  <w:sz w:val="40"/>
        </w:rPr>
      </w:pPr>
      <w:r w:rsidRPr="002E1D38">
        <w:rPr>
          <w:bCs w:val="0"/>
          <w:spacing w:val="4"/>
          <w:sz w:val="40"/>
        </w:rPr>
        <w:t xml:space="preserve">PROGRAM ROZWOJU </w:t>
      </w:r>
      <w:r w:rsidRPr="002E1D38">
        <w:rPr>
          <w:bCs w:val="0"/>
          <w:spacing w:val="4"/>
          <w:sz w:val="40"/>
        </w:rPr>
        <w:br/>
        <w:t xml:space="preserve">GMINNEJ I POWIATOWEJ </w:t>
      </w:r>
      <w:r w:rsidRPr="002E1D38">
        <w:rPr>
          <w:bCs w:val="0"/>
          <w:spacing w:val="4"/>
          <w:sz w:val="40"/>
        </w:rPr>
        <w:br/>
        <w:t>INFRASTRUKTURY</w:t>
      </w:r>
      <w:r w:rsidRPr="002E1D38">
        <w:rPr>
          <w:spacing w:val="4"/>
          <w:sz w:val="40"/>
        </w:rPr>
        <w:t xml:space="preserve"> DROGOWEJ </w:t>
      </w:r>
      <w:r w:rsidRPr="002E1D38">
        <w:rPr>
          <w:spacing w:val="4"/>
          <w:sz w:val="40"/>
        </w:rPr>
        <w:br/>
        <w:t>NA LATA 2016-2019</w:t>
      </w: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</w:rPr>
      </w:pP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</w:rPr>
      </w:pP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</w:rPr>
      </w:pP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</w:rPr>
      </w:pP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</w:rPr>
      </w:pP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</w:rPr>
      </w:pP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</w:rPr>
      </w:pP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</w:rPr>
      </w:pP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</w:rPr>
      </w:pP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</w:rPr>
      </w:pPr>
    </w:p>
    <w:p w:rsidR="003F0B5A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  <w:sz w:val="28"/>
        </w:rPr>
      </w:pPr>
      <w:r w:rsidRPr="003F0B5A">
        <w:rPr>
          <w:spacing w:val="4"/>
          <w:sz w:val="28"/>
        </w:rPr>
        <w:t xml:space="preserve">Podstawowy zakres informacji </w:t>
      </w: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  <w:sz w:val="28"/>
        </w:rPr>
      </w:pPr>
      <w:r w:rsidRPr="003F0B5A">
        <w:rPr>
          <w:spacing w:val="4"/>
          <w:sz w:val="28"/>
        </w:rPr>
        <w:t>do zamieszczenia na tablicy informacyjnej</w:t>
      </w: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  <w:sz w:val="28"/>
        </w:rPr>
      </w:pP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  <w:sz w:val="28"/>
        </w:rPr>
      </w:pP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  <w:sz w:val="28"/>
        </w:rPr>
      </w:pP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  <w:sz w:val="28"/>
        </w:rPr>
      </w:pP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  <w:sz w:val="28"/>
        </w:rPr>
      </w:pP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  <w:sz w:val="28"/>
        </w:rPr>
      </w:pP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  <w:sz w:val="28"/>
        </w:rPr>
      </w:pP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  <w:sz w:val="28"/>
        </w:rPr>
      </w:pPr>
    </w:p>
    <w:p w:rsidR="003F0B5A" w:rsidRPr="002E1D38" w:rsidRDefault="003F0B5A" w:rsidP="003F0B5A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  <w:sz w:val="56"/>
        </w:rPr>
      </w:pPr>
    </w:p>
    <w:p w:rsidR="003F0B5A" w:rsidRDefault="003F0B5A" w:rsidP="003F0B5A">
      <w:pPr>
        <w:jc w:val="both"/>
      </w:pPr>
      <w:r w:rsidRPr="002E1D38">
        <w:rPr>
          <w:spacing w:val="4"/>
          <w:sz w:val="16"/>
        </w:rPr>
        <w:t>Nabór na 2018 r.</w:t>
      </w:r>
      <w:r w:rsidRPr="002E1D38">
        <w:rPr>
          <w:spacing w:val="4"/>
          <w:sz w:val="36"/>
        </w:rPr>
        <w:br w:type="page"/>
      </w:r>
      <w:bookmarkEnd w:id="0"/>
    </w:p>
    <w:p w:rsidR="003F0B5A" w:rsidRDefault="003F0B5A" w:rsidP="00087198">
      <w:pPr>
        <w:jc w:val="both"/>
      </w:pPr>
    </w:p>
    <w:p w:rsidR="00CC4520" w:rsidRDefault="00CC4520" w:rsidP="003F0B5A">
      <w:pPr>
        <w:jc w:val="both"/>
      </w:pPr>
      <w:r>
        <w:t xml:space="preserve">Zgodnie z </w:t>
      </w:r>
      <w:r w:rsidR="003F0B5A">
        <w:t xml:space="preserve">uchwałą Rady Ministrów </w:t>
      </w:r>
      <w:r w:rsidR="002B0D81">
        <w:t>nr</w:t>
      </w:r>
      <w:r w:rsidR="003F0B5A">
        <w:t xml:space="preserve"> </w:t>
      </w:r>
      <w:r w:rsidR="002B0D81">
        <w:t xml:space="preserve">120/2017 </w:t>
      </w:r>
      <w:r w:rsidR="003F0B5A">
        <w:t xml:space="preserve">z dnia </w:t>
      </w:r>
      <w:r w:rsidR="002B0D81">
        <w:t xml:space="preserve">1 sierpnia 2017 </w:t>
      </w:r>
      <w:proofErr w:type="spellStart"/>
      <w:r w:rsidR="002B0D81">
        <w:t>r</w:t>
      </w:r>
      <w:proofErr w:type="spellEnd"/>
      <w:r w:rsidR="002B0D81">
        <w:t xml:space="preserve">. </w:t>
      </w:r>
      <w:r w:rsidR="003F0B5A">
        <w:t>zmieniającej uchwałę Rady Ministrów nr 154/2015 z dnia 8 września 2015 r. w sprawie ustanowienia programu wieloletniego pn.</w:t>
      </w:r>
      <w:r w:rsidR="002B0D81">
        <w:t>:</w:t>
      </w:r>
      <w:r w:rsidR="003F0B5A">
        <w:t xml:space="preserve"> „Program rozwoju gminnej i powiatowej infrastruktury drogowej na lata 2016 – 2019”</w:t>
      </w:r>
      <w:r w:rsidR="00E61E46">
        <w:t xml:space="preserve"> </w:t>
      </w:r>
      <w:r>
        <w:t>beneficjenci są zobowiązani zamieścić tablice informacyjne na początku i na końcu zrealizowanego zadania.</w:t>
      </w:r>
    </w:p>
    <w:p w:rsidR="00CC4520" w:rsidRDefault="00CC4520" w:rsidP="00CC4520"/>
    <w:p w:rsidR="00CC4520" w:rsidRDefault="00CC4520" w:rsidP="00CC4520"/>
    <w:p w:rsidR="00CC4520" w:rsidRPr="00134613" w:rsidRDefault="00CC4520" w:rsidP="00CC4520">
      <w:pPr>
        <w:rPr>
          <w:b/>
        </w:rPr>
      </w:pPr>
      <w:r w:rsidRPr="00134613">
        <w:rPr>
          <w:b/>
        </w:rPr>
        <w:t>Podstawowy zakres informacji do zamieszczenia na tablicy informacyjnej:</w:t>
      </w:r>
    </w:p>
    <w:p w:rsidR="00CC4520" w:rsidRPr="000425BA" w:rsidRDefault="00CC4520" w:rsidP="00CC4520">
      <w:r>
        <w:t xml:space="preserve">- </w:t>
      </w:r>
      <w:r w:rsidRPr="000425BA">
        <w:t>nazwa Programu</w:t>
      </w:r>
      <w:bookmarkStart w:id="1" w:name="_GoBack"/>
      <w:bookmarkEnd w:id="1"/>
    </w:p>
    <w:p w:rsidR="00CC4520" w:rsidRPr="000425BA" w:rsidRDefault="00CC4520" w:rsidP="00CC4520">
      <w:r w:rsidRPr="000425BA">
        <w:t>- nazwa zadania</w:t>
      </w:r>
    </w:p>
    <w:p w:rsidR="00CC4520" w:rsidRPr="000425BA" w:rsidRDefault="00CC4520" w:rsidP="00CC4520">
      <w:r w:rsidRPr="000425BA">
        <w:t>- kwota dofinansowania</w:t>
      </w:r>
    </w:p>
    <w:p w:rsidR="00CC4520" w:rsidRPr="000425BA" w:rsidRDefault="00CC4520" w:rsidP="00CC4520">
      <w:r w:rsidRPr="000425BA">
        <w:t>- rok, w którym dotacja został przyznana.</w:t>
      </w:r>
    </w:p>
    <w:p w:rsidR="00CC4520" w:rsidRDefault="00CC4520" w:rsidP="00CC4520"/>
    <w:p w:rsidR="00CC4520" w:rsidRDefault="00CC4520" w:rsidP="00CC4520"/>
    <w:p w:rsidR="00824872" w:rsidRDefault="00824872"/>
    <w:sectPr w:rsidR="00824872" w:rsidSect="00655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8C44E5"/>
    <w:rsid w:val="000425BA"/>
    <w:rsid w:val="00087198"/>
    <w:rsid w:val="00134613"/>
    <w:rsid w:val="002B0D81"/>
    <w:rsid w:val="003F0B5A"/>
    <w:rsid w:val="00655DDF"/>
    <w:rsid w:val="00824872"/>
    <w:rsid w:val="008C44E5"/>
    <w:rsid w:val="00CC4520"/>
    <w:rsid w:val="00E61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520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1E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E46"/>
    <w:rPr>
      <w:rFonts w:ascii="Segoe UI" w:hAnsi="Segoe UI" w:cs="Segoe UI"/>
      <w:sz w:val="18"/>
      <w:szCs w:val="18"/>
    </w:rPr>
  </w:style>
  <w:style w:type="character" w:customStyle="1" w:styleId="Nagwek2">
    <w:name w:val="Nagłówek #2_"/>
    <w:basedOn w:val="Domylnaczcionkaakapitu"/>
    <w:link w:val="Nagwek20"/>
    <w:rsid w:val="003F0B5A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3F0B5A"/>
    <w:pPr>
      <w:widowControl w:val="0"/>
      <w:shd w:val="clear" w:color="auto" w:fill="FFFFFF"/>
      <w:spacing w:line="226" w:lineRule="exact"/>
      <w:ind w:hanging="360"/>
      <w:jc w:val="center"/>
      <w:outlineLvl w:val="1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5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Infrastruktury i Budownictwa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Kazmierczak-Bula</dc:creator>
  <cp:keywords/>
  <dc:description/>
  <cp:lastModifiedBy>pracownik</cp:lastModifiedBy>
  <cp:revision>8</cp:revision>
  <cp:lastPrinted>2017-08-01T10:25:00Z</cp:lastPrinted>
  <dcterms:created xsi:type="dcterms:W3CDTF">2017-07-27T14:12:00Z</dcterms:created>
  <dcterms:modified xsi:type="dcterms:W3CDTF">2018-01-12T12:08:00Z</dcterms:modified>
</cp:coreProperties>
</file>