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91265B" w:rsidRDefault="004331AA" w:rsidP="004331AA">
      <w:pPr>
        <w:pStyle w:val="Nagwek2"/>
        <w:jc w:val="both"/>
        <w:rPr>
          <w:caps w:val="0"/>
          <w:color w:val="1F3763" w:themeColor="accent1" w:themeShade="7F"/>
        </w:rPr>
      </w:pPr>
      <w:r>
        <w:rPr>
          <w:sz w:val="24"/>
          <w:szCs w:val="24"/>
        </w:rPr>
        <w:t xml:space="preserve">dostawa </w:t>
      </w:r>
      <w:r w:rsidR="00CD1835">
        <w:rPr>
          <w:sz w:val="24"/>
          <w:szCs w:val="24"/>
        </w:rPr>
        <w:t>wieży kratowej masztu</w:t>
      </w:r>
      <w:r w:rsidR="00423D7F">
        <w:rPr>
          <w:sz w:val="24"/>
          <w:szCs w:val="24"/>
        </w:rPr>
        <w:t xml:space="preserve"> 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1AA" w:rsidRDefault="00942EE6" w:rsidP="001E76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CD1835">
        <w:rPr>
          <w:rFonts w:ascii="Times New Roman" w:eastAsia="Times New Roman" w:hAnsi="Times New Roman" w:cs="Times New Roman"/>
          <w:sz w:val="24"/>
          <w:szCs w:val="24"/>
          <w:lang w:eastAsia="pl-PL"/>
        </w:rPr>
        <w:t>wieży kratowej masztu H-16 m wraz 3 wspornikami anteny sektoro</w:t>
      </w:r>
      <w:r w:rsidR="000731F3">
        <w:rPr>
          <w:rFonts w:ascii="Times New Roman" w:eastAsia="Times New Roman" w:hAnsi="Times New Roman" w:cs="Times New Roman"/>
          <w:sz w:val="24"/>
          <w:szCs w:val="24"/>
          <w:lang w:eastAsia="pl-PL"/>
        </w:rPr>
        <w:t>wej i 3 ws</w:t>
      </w:r>
      <w:r w:rsidR="0096607C">
        <w:rPr>
          <w:rFonts w:ascii="Times New Roman" w:eastAsia="Times New Roman" w:hAnsi="Times New Roman" w:cs="Times New Roman"/>
          <w:sz w:val="24"/>
          <w:szCs w:val="24"/>
          <w:lang w:eastAsia="pl-PL"/>
        </w:rPr>
        <w:t>pornikami anteny OMNI i drabinką</w:t>
      </w:r>
      <w:r w:rsidR="00073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kablową</w:t>
      </w:r>
      <w:r w:rsidR="00966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iglicą ogromu</w:t>
      </w:r>
      <w:r w:rsidR="00073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D1835" w:rsidRDefault="00CD1835" w:rsidP="001E76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Wieża o wysokości 16 m i przekroju trójkątnym (wysokość boku 0,6m) wykonana z powtarzalnych elementów ściennych o długości 3,0; 2,0; 1,0 m połączonych w narożach trójkątnymi śrubami M12 kl 6.8 II z podkładkami sprężystymi poprzez blachy o grubości 0,008 m. Narożnice wieży tworzą dwa kątowniki L60x40x6. Słupki i krzyżulce z przekroju rurowego 50x30x3.</w:t>
      </w:r>
    </w:p>
    <w:p w:rsidR="00CD1835" w:rsidRDefault="00CD1835" w:rsidP="001E76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elementy stalowe wieży zabezpieczone antykorozyjnie przez cynkowanie ogniowe. Klasa korozyjności środowiska c3.</w:t>
      </w:r>
    </w:p>
    <w:p w:rsidR="000731F3" w:rsidRDefault="000731F3" w:rsidP="001E76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dostawa nie obejmuje instalacji masztu, zamówienie dotyczy wyłącznie dostawy wieży masztu wraz z wspornikami anten (opisanych szczegółowo w projekcie) – przedmiotowa wieża zostanie powierzona instalatorowi masztu. </w:t>
      </w:r>
    </w:p>
    <w:p w:rsidR="0096607C" w:rsidRPr="001E769D" w:rsidRDefault="0096607C" w:rsidP="001E76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Schemat konstrukcji wieży, przekrój wieży, zestawienie s</w:t>
      </w:r>
      <w:r w:rsidR="000731F3">
        <w:rPr>
          <w:rFonts w:ascii="Times New Roman" w:eastAsia="Times New Roman" w:hAnsi="Times New Roman" w:cs="Times New Roman"/>
          <w:sz w:val="24"/>
          <w:szCs w:val="24"/>
          <w:lang w:eastAsia="pl-PL"/>
        </w:rPr>
        <w:t>tal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opisują rysunki </w:t>
      </w:r>
      <w:r w:rsidR="000731F3">
        <w:rPr>
          <w:rFonts w:ascii="Times New Roman" w:eastAsia="Times New Roman" w:hAnsi="Times New Roman" w:cs="Times New Roman"/>
          <w:sz w:val="24"/>
          <w:szCs w:val="24"/>
          <w:lang w:eastAsia="pl-PL"/>
        </w:rPr>
        <w:t>K-04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K-05, K-06a, K-06b, K-06c, K-07, K-08, K-09, K-10, K-11, K-12, K-13, K-14, K-15 (</w:t>
      </w:r>
      <w:r w:rsidR="002C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projekt) – materiały dostępne u Zamawiającego. </w:t>
      </w: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DD347E">
        <w:rPr>
          <w:rFonts w:cstheme="minorHAnsi"/>
          <w:sz w:val="24"/>
          <w:szCs w:val="24"/>
        </w:rPr>
        <w:t xml:space="preserve">. 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942EE6" w:rsidRPr="00942EE6" w:rsidRDefault="001E769D" w:rsidP="00942EE6">
      <w:r>
        <w:t xml:space="preserve">Dostawa </w:t>
      </w:r>
      <w:r w:rsidR="00E74E2A">
        <w:t xml:space="preserve">wieży masztu </w:t>
      </w:r>
      <w:bookmarkStart w:id="0" w:name="_GoBack"/>
      <w:bookmarkEnd w:id="0"/>
      <w:r w:rsidR="0096607C">
        <w:t>nie później niż do dnia 20</w:t>
      </w:r>
      <w:r w:rsidR="00942EE6">
        <w:t xml:space="preserve"> grudnia br. 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96607C">
        <w:rPr>
          <w:rFonts w:cstheme="minorHAnsi"/>
          <w:sz w:val="24"/>
          <w:szCs w:val="24"/>
        </w:rPr>
        <w:t>23</w:t>
      </w:r>
      <w:r w:rsidR="00942EE6">
        <w:rPr>
          <w:rFonts w:cstheme="minorHAnsi"/>
          <w:sz w:val="24"/>
          <w:szCs w:val="24"/>
        </w:rPr>
        <w:t xml:space="preserve"> listopada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lastRenderedPageBreak/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59" w:rsidRDefault="00594C59" w:rsidP="004E3A54">
      <w:pPr>
        <w:spacing w:before="0" w:after="0" w:line="240" w:lineRule="auto"/>
      </w:pPr>
      <w:r>
        <w:separator/>
      </w:r>
    </w:p>
  </w:endnote>
  <w:endnote w:type="continuationSeparator" w:id="0">
    <w:p w:rsidR="00594C59" w:rsidRDefault="00594C59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59" w:rsidRDefault="00594C59" w:rsidP="004E3A54">
      <w:pPr>
        <w:spacing w:before="0" w:after="0" w:line="240" w:lineRule="auto"/>
      </w:pPr>
      <w:r>
        <w:separator/>
      </w:r>
    </w:p>
  </w:footnote>
  <w:footnote w:type="continuationSeparator" w:id="0">
    <w:p w:rsidR="00594C59" w:rsidRDefault="00594C59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731F3"/>
    <w:rsid w:val="00092FDB"/>
    <w:rsid w:val="000B208F"/>
    <w:rsid w:val="000C34A1"/>
    <w:rsid w:val="000E2F28"/>
    <w:rsid w:val="000E4A68"/>
    <w:rsid w:val="000F13B2"/>
    <w:rsid w:val="0010089A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E769D"/>
    <w:rsid w:val="001F0469"/>
    <w:rsid w:val="001F4F4D"/>
    <w:rsid w:val="00224AFA"/>
    <w:rsid w:val="0023408A"/>
    <w:rsid w:val="002A1E57"/>
    <w:rsid w:val="002C1E2B"/>
    <w:rsid w:val="002C5E7C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D03A4"/>
    <w:rsid w:val="00402320"/>
    <w:rsid w:val="00402905"/>
    <w:rsid w:val="00423D7F"/>
    <w:rsid w:val="004257E2"/>
    <w:rsid w:val="004331AA"/>
    <w:rsid w:val="00445552"/>
    <w:rsid w:val="0047691E"/>
    <w:rsid w:val="00477249"/>
    <w:rsid w:val="00486C51"/>
    <w:rsid w:val="004A1C00"/>
    <w:rsid w:val="004A2C4E"/>
    <w:rsid w:val="004C08A5"/>
    <w:rsid w:val="004C3644"/>
    <w:rsid w:val="004E3A54"/>
    <w:rsid w:val="004F1A2E"/>
    <w:rsid w:val="00532CE2"/>
    <w:rsid w:val="005807F6"/>
    <w:rsid w:val="00594C59"/>
    <w:rsid w:val="005D1514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62DFE"/>
    <w:rsid w:val="00784627"/>
    <w:rsid w:val="007D5E57"/>
    <w:rsid w:val="00802ED0"/>
    <w:rsid w:val="00830855"/>
    <w:rsid w:val="0086147B"/>
    <w:rsid w:val="0086693F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2EE6"/>
    <w:rsid w:val="009471B8"/>
    <w:rsid w:val="0096607C"/>
    <w:rsid w:val="00976B28"/>
    <w:rsid w:val="009A4811"/>
    <w:rsid w:val="009D7265"/>
    <w:rsid w:val="009E2EC9"/>
    <w:rsid w:val="009F4AE8"/>
    <w:rsid w:val="00A07852"/>
    <w:rsid w:val="00A36A15"/>
    <w:rsid w:val="00A86A4B"/>
    <w:rsid w:val="00AC6142"/>
    <w:rsid w:val="00AF0851"/>
    <w:rsid w:val="00B20261"/>
    <w:rsid w:val="00B51AF6"/>
    <w:rsid w:val="00BB62AB"/>
    <w:rsid w:val="00C12426"/>
    <w:rsid w:val="00C22478"/>
    <w:rsid w:val="00C22E56"/>
    <w:rsid w:val="00C449A6"/>
    <w:rsid w:val="00C60526"/>
    <w:rsid w:val="00C640D4"/>
    <w:rsid w:val="00CA5171"/>
    <w:rsid w:val="00CB2D06"/>
    <w:rsid w:val="00CB3FE1"/>
    <w:rsid w:val="00CD1835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331DE"/>
    <w:rsid w:val="00E515C8"/>
    <w:rsid w:val="00E74E2A"/>
    <w:rsid w:val="00E77BA3"/>
    <w:rsid w:val="00E81F8E"/>
    <w:rsid w:val="00EA1DBB"/>
    <w:rsid w:val="00EA3972"/>
    <w:rsid w:val="00EF2492"/>
    <w:rsid w:val="00F201BC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0527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3CB3-313C-4FE9-B758-42D65051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cp:lastPrinted>2018-02-07T13:33:00Z</cp:lastPrinted>
  <dcterms:created xsi:type="dcterms:W3CDTF">2018-11-19T08:04:00Z</dcterms:created>
  <dcterms:modified xsi:type="dcterms:W3CDTF">2018-11-19T08:04:00Z</dcterms:modified>
</cp:coreProperties>
</file>