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4E6D5E">
      <w:pPr>
        <w:pStyle w:val="Tytu"/>
        <w:jc w:val="center"/>
      </w:pPr>
      <w:r>
        <w:t>Zapytanie ofertowe</w:t>
      </w:r>
    </w:p>
    <w:p w:rsidR="00FC42EB" w:rsidRPr="00FC42EB" w:rsidRDefault="00FC42EB" w:rsidP="004E6D5E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4E6D5E" w:rsidRDefault="00E23C49" w:rsidP="004331AA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Przegląd i konserwacja </w:t>
      </w:r>
      <w:r w:rsidR="00930D63">
        <w:rPr>
          <w:sz w:val="24"/>
          <w:szCs w:val="24"/>
        </w:rPr>
        <w:t xml:space="preserve">dwóch </w:t>
      </w:r>
      <w:r>
        <w:rPr>
          <w:sz w:val="24"/>
          <w:szCs w:val="24"/>
        </w:rPr>
        <w:t>zasilaczy UPS typu Flexus FTH</w:t>
      </w:r>
      <w:r w:rsidR="00930D63">
        <w:rPr>
          <w:sz w:val="24"/>
          <w:szCs w:val="24"/>
        </w:rPr>
        <w:t>20 oraz CES GX 20T zainstalowanych w Poznaniu</w:t>
      </w:r>
    </w:p>
    <w:p w:rsidR="004F1A2E" w:rsidRPr="006814BD" w:rsidRDefault="004F1A2E" w:rsidP="006814BD">
      <w:pPr>
        <w:pStyle w:val="Nagwek3"/>
        <w:rPr>
          <w:rStyle w:val="Wyrnienieintensywne"/>
          <w:caps/>
        </w:rPr>
      </w:pPr>
      <w:r w:rsidRPr="006814BD">
        <w:rPr>
          <w:rStyle w:val="Wyrnienieintensywne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D63" w:rsidRDefault="0096145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930D63">
        <w:rPr>
          <w:rFonts w:eastAsia="Times New Roman" w:cstheme="minorHAnsi"/>
          <w:sz w:val="24"/>
          <w:szCs w:val="24"/>
          <w:lang w:eastAsia="pl-PL"/>
        </w:rPr>
        <w:t>realizacji usługi należy: wykonać następujące czynności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sprawdzenie poprawności pracy urządzenia przed konserwacją;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analiza historii zdarzeń (dotyczy wyłącznie FTH20);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czyszczenie urządzenia;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sprawdzenie stanu baterii za pomocą specjalistycznego miernika (pomiar rezystancji wewnętrznej);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sprawdzenie stanu połączeń wewnątrz urządzenia za szczególnym uwzględnieniem połączeń śrubowych w obwodach mocy;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sprawdzenie poprawności działania układu przewietrzania;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uaktualnienie firmware (dotyczy wyłącznie FHT20);</w:t>
      </w:r>
    </w:p>
    <w:p w:rsidR="009F0599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61453">
        <w:rPr>
          <w:rFonts w:eastAsia="Times New Roman" w:cstheme="minorHAnsi"/>
          <w:sz w:val="24"/>
          <w:szCs w:val="24"/>
          <w:lang w:eastAsia="pl-PL"/>
        </w:rPr>
        <w:t>zapytania</w:t>
      </w:r>
      <w:r w:rsidR="009F0599">
        <w:rPr>
          <w:rFonts w:eastAsia="Times New Roman" w:cstheme="minorHAnsi"/>
          <w:sz w:val="24"/>
          <w:szCs w:val="24"/>
          <w:lang w:eastAsia="pl-PL"/>
        </w:rPr>
        <w:t xml:space="preserve"> należy dostarczyć: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test poprawnej pracy urządzeń;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sprawdzenie parametrów in – out we wszystkich trybach pracy;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kontrola poprawności pracy urządzeń po wykonaniu czynności serwisowych;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kontrola warunków pracy urządzeń;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sporządzenie i przedstawienie protokołu z wykonanych czynności serwisowych.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J</w:t>
      </w:r>
      <w:r w:rsidR="000C7931">
        <w:rPr>
          <w:rFonts w:eastAsia="Times New Roman" w:cstheme="minorHAnsi"/>
          <w:sz w:val="24"/>
          <w:szCs w:val="24"/>
          <w:lang w:eastAsia="pl-PL"/>
        </w:rPr>
        <w:t>eśl</w:t>
      </w:r>
      <w:r>
        <w:rPr>
          <w:rFonts w:eastAsia="Times New Roman" w:cstheme="minorHAnsi"/>
          <w:sz w:val="24"/>
          <w:szCs w:val="24"/>
          <w:lang w:eastAsia="pl-PL"/>
        </w:rPr>
        <w:t>i zajdzie konieczność</w:t>
      </w:r>
      <w:r w:rsidR="000C7931">
        <w:rPr>
          <w:rFonts w:eastAsia="Times New Roman" w:cstheme="minorHAnsi"/>
          <w:sz w:val="24"/>
          <w:szCs w:val="24"/>
          <w:lang w:eastAsia="pl-PL"/>
        </w:rPr>
        <w:t xml:space="preserve"> wymiany wentylatorów w urządzeniach, wykonawca usługi dokona wymiany.</w:t>
      </w:r>
    </w:p>
    <w:p w:rsidR="00930D63" w:rsidRDefault="00930D63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6814BD" w:rsidRPr="001378FE" w:rsidRDefault="000C7931" w:rsidP="00DD34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poda cenę wykonani przeglądu i konserwacji dwóch urządzeń oraz</w:t>
      </w:r>
      <w:r w:rsidR="005B2D8E">
        <w:rPr>
          <w:rFonts w:cstheme="minorHAnsi"/>
          <w:sz w:val="24"/>
          <w:szCs w:val="24"/>
        </w:rPr>
        <w:t xml:space="preserve"> odrębnie opcjonalną cenę wymiany wenty</w:t>
      </w:r>
      <w:r>
        <w:rPr>
          <w:rFonts w:cstheme="minorHAnsi"/>
          <w:sz w:val="24"/>
          <w:szCs w:val="24"/>
        </w:rPr>
        <w:t>la</w:t>
      </w:r>
      <w:r w:rsidR="005B2D8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orów</w:t>
      </w:r>
      <w:r w:rsidR="005B2D8E">
        <w:rPr>
          <w:rFonts w:cstheme="minorHAnsi"/>
          <w:sz w:val="24"/>
          <w:szCs w:val="24"/>
        </w:rPr>
        <w:t xml:space="preserve"> (wymiana wentylatorów jest opcjonalna i może  wynikać ze stanu wentylatorów)</w:t>
      </w:r>
      <w:r>
        <w:rPr>
          <w:rFonts w:cstheme="minorHAnsi"/>
          <w:sz w:val="24"/>
          <w:szCs w:val="24"/>
        </w:rPr>
        <w:t xml:space="preserve">. </w:t>
      </w:r>
      <w:r w:rsidR="006814BD" w:rsidRPr="001378FE">
        <w:rPr>
          <w:rFonts w:cstheme="minorHAnsi"/>
          <w:sz w:val="24"/>
          <w:szCs w:val="24"/>
        </w:rPr>
        <w:t xml:space="preserve">Kryterium wyboru ofert jest </w:t>
      </w:r>
      <w:r w:rsidR="007F2D40">
        <w:rPr>
          <w:rFonts w:cstheme="minorHAnsi"/>
          <w:sz w:val="24"/>
          <w:szCs w:val="24"/>
        </w:rPr>
        <w:t>cena</w:t>
      </w:r>
      <w:r w:rsidR="00407704">
        <w:rPr>
          <w:rFonts w:cstheme="minorHAnsi"/>
          <w:sz w:val="24"/>
          <w:szCs w:val="24"/>
        </w:rPr>
        <w:t xml:space="preserve">. </w:t>
      </w:r>
      <w:r w:rsidR="007F2D40">
        <w:rPr>
          <w:rFonts w:cstheme="minorHAnsi"/>
          <w:sz w:val="24"/>
          <w:szCs w:val="24"/>
        </w:rPr>
        <w:t xml:space="preserve"> </w:t>
      </w:r>
      <w:r w:rsidR="007F2D40" w:rsidRPr="007F2D40">
        <w:rPr>
          <w:rFonts w:cstheme="minorHAnsi"/>
          <w:sz w:val="24"/>
          <w:szCs w:val="24"/>
        </w:rPr>
        <w:t xml:space="preserve">Waga kryterium wynosi </w:t>
      </w:r>
      <w:r w:rsidR="005B2D8E">
        <w:rPr>
          <w:rFonts w:cstheme="minorHAnsi"/>
          <w:sz w:val="24"/>
          <w:szCs w:val="24"/>
        </w:rPr>
        <w:t>70</w:t>
      </w:r>
      <w:r w:rsidR="007F2D40" w:rsidRPr="007F2D40">
        <w:rPr>
          <w:rFonts w:cstheme="minorHAnsi"/>
          <w:sz w:val="24"/>
          <w:szCs w:val="24"/>
        </w:rPr>
        <w:t>%</w:t>
      </w:r>
      <w:r w:rsidR="005B2D8E">
        <w:rPr>
          <w:rFonts w:cstheme="minorHAnsi"/>
          <w:sz w:val="24"/>
          <w:szCs w:val="24"/>
        </w:rPr>
        <w:t xml:space="preserve"> cena przeglądu i konserwacji ora 30% koszt wymiany wentylatorów.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B32BA0" w:rsidRPr="00BE610A" w:rsidRDefault="005B2D8E" w:rsidP="00B32B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usługi do dnia 30 kwietnia</w:t>
      </w:r>
      <w:r w:rsidR="00B32BA0" w:rsidRPr="00BE610A">
        <w:rPr>
          <w:rFonts w:cstheme="minorHAnsi"/>
          <w:sz w:val="24"/>
          <w:szCs w:val="24"/>
        </w:rPr>
        <w:t xml:space="preserve"> 2019 r. </w:t>
      </w:r>
      <w:r w:rsidR="000E44A6">
        <w:rPr>
          <w:rFonts w:cstheme="minorHAnsi"/>
          <w:sz w:val="24"/>
          <w:szCs w:val="24"/>
        </w:rPr>
        <w:t>Realizacja usługi w dni robocze w godzinach 8.00 do 16.00.</w:t>
      </w:r>
      <w:bookmarkStart w:id="0" w:name="_GoBack"/>
      <w:bookmarkEnd w:id="0"/>
    </w:p>
    <w:p w:rsidR="004A1C00" w:rsidRPr="00CB3FE1" w:rsidRDefault="005B2D8E" w:rsidP="004A1C00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składania ofert</w:t>
      </w:r>
      <w:r w:rsidR="006814BD" w:rsidRPr="00CB3FE1">
        <w:rPr>
          <w:rFonts w:cstheme="minorHAnsi"/>
          <w:sz w:val="24"/>
          <w:szCs w:val="24"/>
        </w:rPr>
        <w:t xml:space="preserve"> na zapytania ofertowe </w:t>
      </w:r>
    </w:p>
    <w:p w:rsidR="00E1763C" w:rsidRPr="00E77BA3" w:rsidRDefault="00B32BA0" w:rsidP="004F1A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Składanie ofert </w:t>
      </w:r>
      <w:r w:rsidR="006814BD" w:rsidRPr="00E77BA3">
        <w:rPr>
          <w:rFonts w:cstheme="minorHAnsi"/>
          <w:sz w:val="24"/>
          <w:szCs w:val="24"/>
        </w:rPr>
        <w:t>do dnia</w:t>
      </w:r>
      <w:r w:rsidR="005B2D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 </w:t>
      </w:r>
      <w:r w:rsidR="005B2D8E">
        <w:rPr>
          <w:rFonts w:cstheme="minorHAnsi"/>
          <w:sz w:val="24"/>
          <w:szCs w:val="24"/>
        </w:rPr>
        <w:t xml:space="preserve">kwietnia </w:t>
      </w:r>
      <w:r>
        <w:rPr>
          <w:rFonts w:cstheme="minorHAnsi"/>
          <w:sz w:val="24"/>
          <w:szCs w:val="24"/>
        </w:rPr>
        <w:t xml:space="preserve">2019 r. </w:t>
      </w:r>
      <w:r w:rsidR="000B208F" w:rsidRPr="00E77BA3">
        <w:rPr>
          <w:rFonts w:cstheme="minorHAnsi"/>
          <w:sz w:val="24"/>
          <w:szCs w:val="24"/>
        </w:rPr>
        <w:t xml:space="preserve"> 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lastRenderedPageBreak/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71" w:rsidRDefault="001F0C71" w:rsidP="004E3A54">
      <w:pPr>
        <w:spacing w:before="0" w:after="0" w:line="240" w:lineRule="auto"/>
      </w:pPr>
      <w:r>
        <w:separator/>
      </w:r>
    </w:p>
  </w:endnote>
  <w:endnote w:type="continuationSeparator" w:id="0">
    <w:p w:rsidR="001F0C71" w:rsidRDefault="001F0C71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71" w:rsidRDefault="001F0C71" w:rsidP="004E3A54">
      <w:pPr>
        <w:spacing w:before="0" w:after="0" w:line="240" w:lineRule="auto"/>
      </w:pPr>
      <w:r>
        <w:separator/>
      </w:r>
    </w:p>
  </w:footnote>
  <w:footnote w:type="continuationSeparator" w:id="0">
    <w:p w:rsidR="001F0C71" w:rsidRDefault="001F0C71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118"/>
    <w:multiLevelType w:val="hybridMultilevel"/>
    <w:tmpl w:val="67EA0B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CB4E45"/>
    <w:multiLevelType w:val="hybridMultilevel"/>
    <w:tmpl w:val="6E02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B2A"/>
    <w:multiLevelType w:val="hybridMultilevel"/>
    <w:tmpl w:val="A7CA6A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32C18"/>
    <w:multiLevelType w:val="hybridMultilevel"/>
    <w:tmpl w:val="ADEE2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C6FCC"/>
    <w:rsid w:val="000C7931"/>
    <w:rsid w:val="000E2F28"/>
    <w:rsid w:val="000E44A6"/>
    <w:rsid w:val="000E4A68"/>
    <w:rsid w:val="000F13B2"/>
    <w:rsid w:val="001077E0"/>
    <w:rsid w:val="00114517"/>
    <w:rsid w:val="001172F2"/>
    <w:rsid w:val="00135DC6"/>
    <w:rsid w:val="001378FE"/>
    <w:rsid w:val="00146E13"/>
    <w:rsid w:val="001607C0"/>
    <w:rsid w:val="00181A0B"/>
    <w:rsid w:val="00183404"/>
    <w:rsid w:val="001E2309"/>
    <w:rsid w:val="001E548E"/>
    <w:rsid w:val="001F0469"/>
    <w:rsid w:val="001F0C71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61C6C"/>
    <w:rsid w:val="0037079B"/>
    <w:rsid w:val="003943C4"/>
    <w:rsid w:val="003B4A07"/>
    <w:rsid w:val="003B6B59"/>
    <w:rsid w:val="003C1BE5"/>
    <w:rsid w:val="003D03A4"/>
    <w:rsid w:val="003E33D3"/>
    <w:rsid w:val="00402320"/>
    <w:rsid w:val="00402905"/>
    <w:rsid w:val="00407704"/>
    <w:rsid w:val="004257E2"/>
    <w:rsid w:val="004331AA"/>
    <w:rsid w:val="00445552"/>
    <w:rsid w:val="00446F29"/>
    <w:rsid w:val="00477249"/>
    <w:rsid w:val="00483583"/>
    <w:rsid w:val="00486C51"/>
    <w:rsid w:val="004A1C00"/>
    <w:rsid w:val="004A2C4E"/>
    <w:rsid w:val="004C08A5"/>
    <w:rsid w:val="004C3644"/>
    <w:rsid w:val="004D7258"/>
    <w:rsid w:val="004E3A54"/>
    <w:rsid w:val="004E6D5E"/>
    <w:rsid w:val="004F1A2E"/>
    <w:rsid w:val="00532CE2"/>
    <w:rsid w:val="00550604"/>
    <w:rsid w:val="00552047"/>
    <w:rsid w:val="005807F6"/>
    <w:rsid w:val="005B2D8E"/>
    <w:rsid w:val="005E7C32"/>
    <w:rsid w:val="005F2906"/>
    <w:rsid w:val="00613E3D"/>
    <w:rsid w:val="006169EF"/>
    <w:rsid w:val="00621CD1"/>
    <w:rsid w:val="00624201"/>
    <w:rsid w:val="00666982"/>
    <w:rsid w:val="006814BD"/>
    <w:rsid w:val="006854E7"/>
    <w:rsid w:val="006859E3"/>
    <w:rsid w:val="006912F4"/>
    <w:rsid w:val="00697DA2"/>
    <w:rsid w:val="006B64B1"/>
    <w:rsid w:val="006B6D25"/>
    <w:rsid w:val="006D5EDC"/>
    <w:rsid w:val="006F7245"/>
    <w:rsid w:val="007078CB"/>
    <w:rsid w:val="007533FF"/>
    <w:rsid w:val="00762DFE"/>
    <w:rsid w:val="00784627"/>
    <w:rsid w:val="007D5E57"/>
    <w:rsid w:val="007F2D40"/>
    <w:rsid w:val="00802ED0"/>
    <w:rsid w:val="00830855"/>
    <w:rsid w:val="0086147B"/>
    <w:rsid w:val="0086693F"/>
    <w:rsid w:val="00882FE0"/>
    <w:rsid w:val="008908AC"/>
    <w:rsid w:val="008B10BF"/>
    <w:rsid w:val="008B4037"/>
    <w:rsid w:val="008C10D5"/>
    <w:rsid w:val="008C6EE8"/>
    <w:rsid w:val="008F54A6"/>
    <w:rsid w:val="00900BB2"/>
    <w:rsid w:val="00906F0A"/>
    <w:rsid w:val="0091265B"/>
    <w:rsid w:val="0091671A"/>
    <w:rsid w:val="00924134"/>
    <w:rsid w:val="00924472"/>
    <w:rsid w:val="00924B73"/>
    <w:rsid w:val="00930D63"/>
    <w:rsid w:val="00934A55"/>
    <w:rsid w:val="0094152E"/>
    <w:rsid w:val="009471B8"/>
    <w:rsid w:val="00961453"/>
    <w:rsid w:val="00976B28"/>
    <w:rsid w:val="009A4811"/>
    <w:rsid w:val="009D7265"/>
    <w:rsid w:val="009E2EC9"/>
    <w:rsid w:val="009F0599"/>
    <w:rsid w:val="009F2B28"/>
    <w:rsid w:val="009F4AE8"/>
    <w:rsid w:val="00A07852"/>
    <w:rsid w:val="00A23DB3"/>
    <w:rsid w:val="00A36A15"/>
    <w:rsid w:val="00A86A4B"/>
    <w:rsid w:val="00AC6142"/>
    <w:rsid w:val="00AF0851"/>
    <w:rsid w:val="00B20261"/>
    <w:rsid w:val="00B32BA0"/>
    <w:rsid w:val="00B51AF6"/>
    <w:rsid w:val="00BB62AB"/>
    <w:rsid w:val="00BE610A"/>
    <w:rsid w:val="00C12426"/>
    <w:rsid w:val="00C22478"/>
    <w:rsid w:val="00C22E56"/>
    <w:rsid w:val="00C449A6"/>
    <w:rsid w:val="00C60526"/>
    <w:rsid w:val="00C640D4"/>
    <w:rsid w:val="00CA147E"/>
    <w:rsid w:val="00CA5171"/>
    <w:rsid w:val="00CB2D06"/>
    <w:rsid w:val="00CB3FE1"/>
    <w:rsid w:val="00CF0379"/>
    <w:rsid w:val="00D008C7"/>
    <w:rsid w:val="00D10367"/>
    <w:rsid w:val="00D10D51"/>
    <w:rsid w:val="00D15CB0"/>
    <w:rsid w:val="00D244A1"/>
    <w:rsid w:val="00D55CA1"/>
    <w:rsid w:val="00D565F6"/>
    <w:rsid w:val="00D80058"/>
    <w:rsid w:val="00D85D6E"/>
    <w:rsid w:val="00D94DD0"/>
    <w:rsid w:val="00D96B7A"/>
    <w:rsid w:val="00DA653F"/>
    <w:rsid w:val="00DD347E"/>
    <w:rsid w:val="00DF1F07"/>
    <w:rsid w:val="00E0428D"/>
    <w:rsid w:val="00E175E5"/>
    <w:rsid w:val="00E1763C"/>
    <w:rsid w:val="00E21FE7"/>
    <w:rsid w:val="00E23C49"/>
    <w:rsid w:val="00E317AC"/>
    <w:rsid w:val="00E515C8"/>
    <w:rsid w:val="00E77BA3"/>
    <w:rsid w:val="00E81F8E"/>
    <w:rsid w:val="00EA1DBB"/>
    <w:rsid w:val="00EA3972"/>
    <w:rsid w:val="00EF2492"/>
    <w:rsid w:val="00EF7910"/>
    <w:rsid w:val="00F201BC"/>
    <w:rsid w:val="00F25466"/>
    <w:rsid w:val="00F47098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110F"/>
  <w15:docId w15:val="{50B869C9-7675-4E4A-BFD8-3296AFD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D6E"/>
  </w:style>
  <w:style w:type="paragraph" w:styleId="Stopka">
    <w:name w:val="footer"/>
    <w:basedOn w:val="Normalny"/>
    <w:link w:val="StopkaZnak"/>
    <w:uiPriority w:val="99"/>
    <w:unhideWhenUsed/>
    <w:rsid w:val="00D85D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D64B-DE3E-40A2-9618-B4FD246E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Waldemar Paternoga</cp:lastModifiedBy>
  <cp:revision>3</cp:revision>
  <cp:lastPrinted>2018-02-07T13:33:00Z</cp:lastPrinted>
  <dcterms:created xsi:type="dcterms:W3CDTF">2019-03-25T09:08:00Z</dcterms:created>
  <dcterms:modified xsi:type="dcterms:W3CDTF">2019-03-25T09:09:00Z</dcterms:modified>
</cp:coreProperties>
</file>