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9E6686" w:rsidRDefault="009E6686" w:rsidP="009E6686">
      <w:pPr>
        <w:jc w:val="center"/>
      </w:pPr>
      <w:r>
        <w:rPr>
          <w:rStyle w:val="Pogrubienie"/>
          <w:i/>
          <w:iCs/>
        </w:rPr>
        <w:t>Niniejsze zapytanie nie stanowi oferty w rozumieniu art. 66 Kodeksu Cywilnego</w:t>
      </w:r>
    </w:p>
    <w:p w:rsidR="008D31FF" w:rsidRDefault="009E74DA">
      <w:pPr>
        <w:pStyle w:val="Nagwek11"/>
      </w:pPr>
      <w:r>
        <w:t>OPIS PRZEDMIOTU ZAMÓWIENIA</w:t>
      </w:r>
    </w:p>
    <w:p w:rsidR="00B07520" w:rsidRPr="00850B69" w:rsidRDefault="009E74DA" w:rsidP="00850B69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 w:rsidR="00850B69">
        <w:rPr>
          <w:rStyle w:val="Wyrnienie"/>
          <w:lang w:eastAsia="zh-CN"/>
        </w:rPr>
        <w:t>:</w:t>
      </w:r>
    </w:p>
    <w:p w:rsidR="009E5253" w:rsidRPr="009E5253" w:rsidRDefault="009E5253" w:rsidP="007B0B5F">
      <w:pPr>
        <w:pStyle w:val="Nagwek2"/>
        <w:spacing w:before="0"/>
        <w:jc w:val="both"/>
        <w:rPr>
          <w:rFonts w:ascii="Calibri" w:hAnsi="Calibri"/>
          <w:b w:val="0"/>
          <w:smallCaps/>
          <w:highlight w:val="lightGray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WYKONANIE </w:t>
      </w:r>
      <w:r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projektu</w:t>
      </w:r>
      <w:r w:rsidR="005D4CDC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, </w:t>
      </w:r>
      <w:r w:rsidR="005D4CDC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uzyskaniE akceptacji konserwatora zabytków </w:t>
      </w:r>
      <w:r w:rsidR="007B0B5F">
        <w:rPr>
          <w:rFonts w:ascii="Calibri" w:hAnsi="Calibri" w:cs="Calibri"/>
          <w:b w:val="0"/>
          <w:bCs w:val="0"/>
          <w:color w:val="000000"/>
          <w:sz w:val="24"/>
          <w:szCs w:val="24"/>
        </w:rPr>
        <w:br/>
      </w:r>
      <w:r w:rsidR="005D4CDC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w sprawie lokalizacji i warunków techniczno-architektonicznych montowanego masztu </w:t>
      </w:r>
      <w:r w:rsidR="005D4CDC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ORAZ</w:t>
      </w:r>
      <w:r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Pełnienie </w:t>
      </w:r>
      <w:r w:rsidRPr="007C01A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Nadzoru Autorskiego NAD PROJEKTEM systemu MASZTOWEGO </w:t>
      </w:r>
      <w:r>
        <w:rPr>
          <w:rFonts w:ascii="Calibri" w:hAnsi="Calibri" w:cs="Calibri"/>
          <w:b w:val="0"/>
          <w:bCs w:val="0"/>
          <w:sz w:val="24"/>
          <w:szCs w:val="24"/>
        </w:rPr>
        <w:t>NA POTRZEBY łąCZNOŚCI zarzĄdzania kryzysowego</w:t>
      </w:r>
      <w:r w:rsidR="00F37D86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  <w:r w:rsidR="006F4E80">
        <w:rPr>
          <w:rFonts w:ascii="Calibri" w:hAnsi="Calibri" w:cs="Calibri"/>
          <w:b w:val="0"/>
          <w:bCs w:val="0"/>
          <w:sz w:val="24"/>
          <w:szCs w:val="24"/>
        </w:rPr>
        <w:t>państwowego Ratownictwa Medycznego ORaz Systemu ostrzegania i Alarmowania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W  lokalizacji </w:t>
      </w:r>
      <w:r w:rsidRPr="009E5253">
        <w:rPr>
          <w:rStyle w:val="lrzxr"/>
          <w:rFonts w:asciiTheme="minorHAnsi" w:hAnsiTheme="minorHAnsi" w:cstheme="minorHAnsi"/>
          <w:b w:val="0"/>
          <w:sz w:val="24"/>
          <w:szCs w:val="24"/>
        </w:rPr>
        <w:t>63-600 Kępno</w:t>
      </w:r>
      <w:r w:rsidRPr="00FD40F2">
        <w:rPr>
          <w:rStyle w:val="lrzxr"/>
          <w:rFonts w:ascii="Calibri" w:hAnsi="Calibri" w:cs="Calibri"/>
          <w:b w:val="0"/>
          <w:sz w:val="24"/>
          <w:szCs w:val="24"/>
        </w:rPr>
        <w:t>,</w:t>
      </w:r>
      <w:r w:rsidRPr="009E5253">
        <w:rPr>
          <w:rFonts w:cstheme="minorHAnsi"/>
          <w:b w:val="0"/>
          <w:sz w:val="24"/>
          <w:szCs w:val="24"/>
        </w:rPr>
        <w:t xml:space="preserve"> </w:t>
      </w:r>
      <w:r w:rsidRPr="009E5253">
        <w:rPr>
          <w:rFonts w:asciiTheme="minorHAnsi" w:hAnsiTheme="minorHAnsi" w:cstheme="minorHAnsi"/>
          <w:b w:val="0"/>
          <w:sz w:val="24"/>
          <w:szCs w:val="24"/>
        </w:rPr>
        <w:t xml:space="preserve">Liceum Ogólnokształcące nr 1 im. mjra Henryka Sucharskiego, </w:t>
      </w:r>
      <w:r w:rsidR="007B0B5F">
        <w:rPr>
          <w:rFonts w:asciiTheme="minorHAnsi" w:hAnsiTheme="minorHAnsi" w:cstheme="minorHAnsi"/>
          <w:b w:val="0"/>
          <w:sz w:val="24"/>
          <w:szCs w:val="24"/>
        </w:rPr>
        <w:br/>
      </w:r>
      <w:r w:rsidRPr="009E5253">
        <w:rPr>
          <w:rFonts w:ascii="Calibri" w:hAnsi="Calibri" w:cstheme="minorHAnsi"/>
          <w:b w:val="0"/>
          <w:sz w:val="24"/>
          <w:szCs w:val="24"/>
        </w:rPr>
        <w:t>ul. D</w:t>
      </w:r>
      <w:r w:rsidRPr="009E5253">
        <w:rPr>
          <w:rStyle w:val="lrzxr"/>
          <w:rFonts w:ascii="Calibri" w:hAnsi="Calibri" w:cstheme="minorHAnsi"/>
          <w:b w:val="0"/>
          <w:sz w:val="24"/>
          <w:szCs w:val="24"/>
        </w:rPr>
        <w:t>ąbrowskiego 3</w:t>
      </w:r>
    </w:p>
    <w:p w:rsidR="008D31FF" w:rsidRDefault="009E74DA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D50594" w:rsidRDefault="00D50594" w:rsidP="00501ECF">
      <w:pPr>
        <w:pStyle w:val="western"/>
        <w:spacing w:before="0" w:beforeAutospacing="0" w:after="0"/>
        <w:jc w:val="both"/>
      </w:pPr>
      <w:r>
        <w:t>Przedmiotem zapytania ofertowego jest:</w:t>
      </w:r>
    </w:p>
    <w:p w:rsidR="00D50594" w:rsidRDefault="00D50594" w:rsidP="00501ECF">
      <w:pPr>
        <w:pStyle w:val="western"/>
        <w:spacing w:before="0" w:beforeAutospacing="0" w:after="0"/>
        <w:jc w:val="both"/>
      </w:pPr>
      <w:r>
        <w:t>1.Wykonanie:</w:t>
      </w:r>
    </w:p>
    <w:p w:rsidR="000757A3" w:rsidRPr="000757A3" w:rsidRDefault="00D5059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dokumentacji projektowej</w:t>
      </w:r>
      <w:r w:rsidRPr="00CC4817">
        <w:t xml:space="preserve"> </w:t>
      </w:r>
      <w:r>
        <w:t xml:space="preserve">systemu masztowo – antenowego na dachu budynku </w:t>
      </w:r>
      <w:r w:rsidR="000757A3" w:rsidRPr="000757A3">
        <w:t>Liceum Ogólnokształcące</w:t>
      </w:r>
      <w:r w:rsidR="000757A3">
        <w:t>go</w:t>
      </w:r>
      <w:r w:rsidR="000757A3" w:rsidRPr="000757A3">
        <w:t xml:space="preserve"> nr 1 im. mjra Henryka Sucharskiego, ul. D</w:t>
      </w:r>
      <w:r w:rsidR="000757A3" w:rsidRPr="000757A3">
        <w:rPr>
          <w:rStyle w:val="lrzxr"/>
        </w:rPr>
        <w:t>ąbrowskiego 3</w:t>
      </w:r>
      <w:r w:rsidR="000757A3">
        <w:rPr>
          <w:rStyle w:val="lrzxr"/>
        </w:rPr>
        <w:t xml:space="preserve"> w Kępnie,</w:t>
      </w:r>
    </w:p>
    <w:p w:rsidR="00D50594" w:rsidRDefault="00D5059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specyfikacji technicznej wykonania i odbioru robót</w:t>
      </w:r>
      <w:r w:rsidRPr="003A54C1">
        <w:t xml:space="preserve"> </w:t>
      </w:r>
      <w:r>
        <w:t>systemu masztowo – antenowego</w:t>
      </w:r>
    </w:p>
    <w:p w:rsidR="00D50594" w:rsidRDefault="00D50594" w:rsidP="00501ECF">
      <w:pPr>
        <w:pStyle w:val="western"/>
        <w:spacing w:before="0" w:beforeAutospacing="0" w:after="0"/>
        <w:ind w:left="720"/>
        <w:jc w:val="both"/>
      </w:pPr>
      <w:r>
        <w:t>na dachu budynku</w:t>
      </w:r>
      <w:r w:rsidR="0080199F">
        <w:t xml:space="preserve"> </w:t>
      </w:r>
      <w:r w:rsidR="0080199F" w:rsidRPr="000757A3">
        <w:t>Liceum Ogólnokształcące</w:t>
      </w:r>
      <w:r w:rsidR="0080199F">
        <w:t>go</w:t>
      </w:r>
      <w:r w:rsidR="0080199F" w:rsidRPr="000757A3">
        <w:t xml:space="preserve"> nr 1 im. mjra Henryka Sucharskiego, ul. D</w:t>
      </w:r>
      <w:r w:rsidR="0080199F" w:rsidRPr="000757A3">
        <w:rPr>
          <w:rStyle w:val="lrzxr"/>
        </w:rPr>
        <w:t>ąbrowskiego 3</w:t>
      </w:r>
      <w:r w:rsidR="0080199F">
        <w:rPr>
          <w:rStyle w:val="lrzxr"/>
        </w:rPr>
        <w:t xml:space="preserve"> w Kępnie</w:t>
      </w:r>
      <w:r>
        <w:t>,</w:t>
      </w:r>
    </w:p>
    <w:p w:rsidR="00D50594" w:rsidRDefault="00D5059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przedmiaru robót</w:t>
      </w:r>
      <w:r w:rsidRPr="003A54C1">
        <w:t xml:space="preserve"> </w:t>
      </w:r>
      <w:r>
        <w:t>wykonania i odbioru robót</w:t>
      </w:r>
      <w:r w:rsidRPr="003A54C1">
        <w:t xml:space="preserve"> </w:t>
      </w:r>
      <w:r>
        <w:t>systemu masztowo – antenowego</w:t>
      </w:r>
    </w:p>
    <w:p w:rsidR="00D50594" w:rsidRDefault="00D50594" w:rsidP="00501ECF">
      <w:pPr>
        <w:pStyle w:val="western"/>
        <w:spacing w:before="0" w:beforeAutospacing="0" w:after="0"/>
        <w:ind w:left="720"/>
        <w:jc w:val="both"/>
      </w:pPr>
      <w:r>
        <w:t>na dachu budynku,</w:t>
      </w:r>
      <w:r w:rsidR="0080199F" w:rsidRPr="0080199F">
        <w:t xml:space="preserve"> </w:t>
      </w:r>
      <w:r w:rsidR="0080199F" w:rsidRPr="000757A3">
        <w:t>Liceum Ogólnokształcące</w:t>
      </w:r>
      <w:r w:rsidR="0080199F">
        <w:t>go</w:t>
      </w:r>
      <w:r w:rsidR="0080199F" w:rsidRPr="000757A3">
        <w:t xml:space="preserve"> nr 1 im. mjra Henryka Sucharskiego, ul. D</w:t>
      </w:r>
      <w:r w:rsidR="0080199F" w:rsidRPr="000757A3">
        <w:rPr>
          <w:rStyle w:val="lrzxr"/>
        </w:rPr>
        <w:t>ąbrowskiego 3</w:t>
      </w:r>
      <w:r w:rsidR="0080199F">
        <w:rPr>
          <w:rStyle w:val="lrzxr"/>
        </w:rPr>
        <w:t xml:space="preserve"> w Kępnie</w:t>
      </w:r>
      <w:r w:rsidR="009D6F98">
        <w:t>,</w:t>
      </w:r>
    </w:p>
    <w:p w:rsidR="00D50594" w:rsidRDefault="00D5059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kosztorysu inwestorskiego</w:t>
      </w:r>
      <w:r w:rsidRPr="003A54C1">
        <w:t xml:space="preserve"> </w:t>
      </w:r>
      <w:r>
        <w:t>wykonania i odbioru robót</w:t>
      </w:r>
      <w:r w:rsidRPr="003A54C1">
        <w:t xml:space="preserve"> </w:t>
      </w:r>
      <w:r>
        <w:t>systemu masztowo – antenowego</w:t>
      </w:r>
      <w:r w:rsidRPr="00D50594">
        <w:t xml:space="preserve"> </w:t>
      </w:r>
      <w:r>
        <w:t xml:space="preserve">na dachu budynku </w:t>
      </w:r>
      <w:r w:rsidR="0080199F" w:rsidRPr="000757A3">
        <w:t>Liceum Ogólnokształcące</w:t>
      </w:r>
      <w:r w:rsidR="0080199F">
        <w:t>go</w:t>
      </w:r>
      <w:r w:rsidR="0080199F" w:rsidRPr="000757A3">
        <w:t xml:space="preserve"> nr 1 im. mjra Henryka Sucharskiego, ul. D</w:t>
      </w:r>
      <w:r w:rsidR="0080199F" w:rsidRPr="000757A3">
        <w:rPr>
          <w:rStyle w:val="lrzxr"/>
        </w:rPr>
        <w:t>ąbrowskiego 3</w:t>
      </w:r>
      <w:r w:rsidR="0080199F">
        <w:rPr>
          <w:rStyle w:val="lrzxr"/>
        </w:rPr>
        <w:t xml:space="preserve"> w Kępnie</w:t>
      </w:r>
      <w:r w:rsidR="009D6F98">
        <w:t>,</w:t>
      </w:r>
    </w:p>
    <w:p w:rsidR="00F67F5D" w:rsidRPr="00F67F5D" w:rsidRDefault="009D6F98" w:rsidP="009D6F98">
      <w:pPr>
        <w:pStyle w:val="western"/>
        <w:spacing w:before="0" w:beforeAutospacing="0" w:after="0"/>
        <w:ind w:left="360"/>
        <w:jc w:val="both"/>
      </w:pPr>
      <w:r>
        <w:t>oraz u</w:t>
      </w:r>
      <w:r w:rsidR="00F67F5D" w:rsidRPr="009D6F98">
        <w:rPr>
          <w:bCs/>
          <w:color w:val="000000"/>
        </w:rPr>
        <w:t>zyskanie akceptacji konserwatora zabytków w sprawie lokalizacji i warunków techniczno-architektonicznych montowanego masztu.</w:t>
      </w:r>
    </w:p>
    <w:p w:rsidR="00F67F5D" w:rsidRDefault="00F67F5D" w:rsidP="00501ECF">
      <w:pPr>
        <w:pStyle w:val="western"/>
        <w:spacing w:before="0" w:beforeAutospacing="0" w:after="0"/>
        <w:jc w:val="both"/>
      </w:pPr>
    </w:p>
    <w:p w:rsidR="00D50594" w:rsidRPr="007C01A0" w:rsidRDefault="00F67F5D" w:rsidP="00501ECF">
      <w:pPr>
        <w:pStyle w:val="western"/>
        <w:spacing w:before="0" w:beforeAutospacing="0" w:after="0"/>
        <w:jc w:val="both"/>
        <w:rPr>
          <w:color w:val="auto"/>
        </w:rPr>
      </w:pPr>
      <w:r w:rsidRPr="007C01A0">
        <w:rPr>
          <w:color w:val="auto"/>
        </w:rPr>
        <w:t xml:space="preserve">3. </w:t>
      </w:r>
      <w:r w:rsidR="00D50594" w:rsidRPr="007C01A0">
        <w:rPr>
          <w:color w:val="auto"/>
        </w:rPr>
        <w:t>Pełnienie nadzoru autorskiego obejmującego:</w:t>
      </w:r>
    </w:p>
    <w:p w:rsidR="00D50594" w:rsidRPr="007C01A0" w:rsidRDefault="00D50594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 xml:space="preserve">udzielanie zamawiającemu wyjaśnień i odpowiedzi na ewentualne zapytania złożone </w:t>
      </w:r>
      <w:r w:rsidRPr="007C01A0">
        <w:rPr>
          <w:rFonts w:ascii="Times New Roman" w:hAnsi="Times New Roman" w:cs="Times New Roman"/>
          <w:sz w:val="24"/>
          <w:szCs w:val="24"/>
        </w:rPr>
        <w:br/>
        <w:t>w prowadzonym postępowaniu przetargowym na wykonanie projektu,</w:t>
      </w:r>
    </w:p>
    <w:p w:rsidR="00D50594" w:rsidRPr="007C01A0" w:rsidRDefault="00D50594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>sprawowanie nadzoru autorskiego w trakcie realizacji projektu na podstawie sporządzonej dokumentacji,</w:t>
      </w:r>
    </w:p>
    <w:p w:rsidR="00D50594" w:rsidRPr="007C01A0" w:rsidRDefault="00D50594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>w razie konieczności weryfikacji złożonych ofert w zakresie wykonania przedmiotu zamówienia,</w:t>
      </w:r>
    </w:p>
    <w:p w:rsidR="00D50594" w:rsidRPr="007C01A0" w:rsidRDefault="00D50594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 xml:space="preserve">jednokrotną aktualizację kosztorysu inwestorskiego na wniosek Zamawiającego </w:t>
      </w:r>
      <w:r w:rsidRPr="007C01A0">
        <w:rPr>
          <w:rFonts w:ascii="Times New Roman" w:hAnsi="Times New Roman" w:cs="Times New Roman"/>
          <w:sz w:val="24"/>
          <w:szCs w:val="24"/>
        </w:rPr>
        <w:br/>
        <w:t>w terminie 10 dni kalendarzowych od dnia złożenia wniosku przez Zam</w:t>
      </w:r>
      <w:r w:rsidR="002937B2" w:rsidRPr="007C01A0">
        <w:rPr>
          <w:rFonts w:ascii="Times New Roman" w:hAnsi="Times New Roman" w:cs="Times New Roman"/>
          <w:sz w:val="24"/>
          <w:szCs w:val="24"/>
        </w:rPr>
        <w:t>awiającego mailowo lub pisemnie,</w:t>
      </w:r>
    </w:p>
    <w:p w:rsidR="00D50594" w:rsidRPr="007C01A0" w:rsidRDefault="001A6DA5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>u</w:t>
      </w:r>
      <w:r w:rsidR="002937B2" w:rsidRPr="007C01A0">
        <w:rPr>
          <w:rFonts w:ascii="Times New Roman" w:hAnsi="Times New Roman" w:cs="Times New Roman"/>
          <w:sz w:val="24"/>
          <w:szCs w:val="24"/>
        </w:rPr>
        <w:t>dział w odbiorze końcowym po dostawie i montażu instalacji masztów- antenowej wraz ze sprawdzeniem zgodności wykonania z projektem.</w:t>
      </w:r>
    </w:p>
    <w:p w:rsidR="00553A1E" w:rsidRDefault="00553A1E" w:rsidP="00501ECF">
      <w:pPr>
        <w:pStyle w:val="western"/>
        <w:spacing w:before="0" w:beforeAutospacing="0" w:after="0"/>
        <w:jc w:val="both"/>
      </w:pPr>
      <w:r>
        <w:lastRenderedPageBreak/>
        <w:t>Planowane usadowienie masztu znajduje się na obszarze objętym ochroną krajobrazową oraz architektoniczno-konserwatorską. Wejście na teren obiektu i wizja lokalna musi zostać ustalona z przedstawicielami Zamawiającego.</w:t>
      </w:r>
    </w:p>
    <w:p w:rsidR="00553A1E" w:rsidRDefault="00553A1E" w:rsidP="00501ECF">
      <w:pPr>
        <w:pStyle w:val="western"/>
        <w:spacing w:before="0" w:beforeAutospacing="0" w:after="0"/>
        <w:jc w:val="both"/>
      </w:pPr>
      <w:r>
        <w:rPr>
          <w:color w:val="000000"/>
        </w:rPr>
        <w:t xml:space="preserve">Opracowanie dokumentacji projektowej masztu </w:t>
      </w:r>
      <w:r w:rsidR="00C57F07" w:rsidRPr="005D4CDC">
        <w:rPr>
          <w:bCs/>
          <w:color w:val="000000" w:themeColor="text1"/>
        </w:rPr>
        <w:t>o wysokości masztu określonej przez możliwości techniczne m.in. miejsce na dachu oraz uwzględniającej ograniczenia architektoniczno-konserwatorskie</w:t>
      </w:r>
      <w:r w:rsidR="00C57F07">
        <w:rPr>
          <w:b/>
          <w:bCs/>
          <w:color w:val="000000"/>
        </w:rPr>
        <w:t>,</w:t>
      </w:r>
      <w:r>
        <w:rPr>
          <w:color w:val="000000"/>
        </w:rPr>
        <w:t xml:space="preserve"> na potrzeby systemów łączności radiowej </w:t>
      </w:r>
      <w:r w:rsidR="006F4E80">
        <w:rPr>
          <w:color w:val="000000"/>
        </w:rPr>
        <w:t xml:space="preserve">Zarządzania Kryzysowego, </w:t>
      </w:r>
      <w:r>
        <w:rPr>
          <w:color w:val="000000"/>
        </w:rPr>
        <w:t xml:space="preserve">Państwowego Ratownictwa Medycznego, oraz </w:t>
      </w:r>
      <w:r w:rsidR="006F4E80">
        <w:rPr>
          <w:color w:val="000000"/>
        </w:rPr>
        <w:t xml:space="preserve">Systemu Ostrzegania </w:t>
      </w:r>
      <w:r w:rsidR="006F4E80">
        <w:rPr>
          <w:color w:val="000000"/>
        </w:rPr>
        <w:br/>
        <w:t>i A</w:t>
      </w:r>
      <w:r>
        <w:rPr>
          <w:color w:val="000000"/>
        </w:rPr>
        <w:t>larmowania, w porozumieniu z Zamawiającym oraz</w:t>
      </w:r>
      <w:r w:rsidR="0080199F" w:rsidRPr="0080199F">
        <w:t xml:space="preserve"> </w:t>
      </w:r>
      <w:r w:rsidR="0080199F">
        <w:t xml:space="preserve">Dyrekcją </w:t>
      </w:r>
      <w:r w:rsidR="0080199F" w:rsidRPr="000757A3">
        <w:t>Liceum Ogólnokształcące</w:t>
      </w:r>
      <w:r w:rsidR="0080199F">
        <w:t>go</w:t>
      </w:r>
      <w:r w:rsidR="0080199F" w:rsidRPr="000757A3">
        <w:t xml:space="preserve"> nr 1 im. mjra Henryka Sucharskiego, ul. D</w:t>
      </w:r>
      <w:r w:rsidR="0080199F" w:rsidRPr="000757A3">
        <w:rPr>
          <w:rStyle w:val="lrzxr"/>
        </w:rPr>
        <w:t>ąbrowskiego 3</w:t>
      </w:r>
      <w:r w:rsidR="0080199F">
        <w:rPr>
          <w:rStyle w:val="lrzxr"/>
        </w:rPr>
        <w:t xml:space="preserve"> w Kępnie</w:t>
      </w:r>
      <w:r>
        <w:rPr>
          <w:color w:val="000000"/>
        </w:rPr>
        <w:t>. System masztowy będzie elementem stacji retransmisyjnej. </w:t>
      </w:r>
    </w:p>
    <w:p w:rsidR="00553A1E" w:rsidRDefault="00553A1E" w:rsidP="00501ECF">
      <w:pPr>
        <w:pStyle w:val="western"/>
        <w:spacing w:before="0" w:beforeAutospacing="0" w:after="0"/>
        <w:jc w:val="both"/>
      </w:pPr>
      <w:r>
        <w:rPr>
          <w:color w:val="000000"/>
        </w:rPr>
        <w:t>Od Wykonawcy oczekiwać się będzie:</w:t>
      </w:r>
    </w:p>
    <w:p w:rsidR="00504377" w:rsidRPr="00DE1538" w:rsidRDefault="00595B8B" w:rsidP="00501ECF">
      <w:pPr>
        <w:pStyle w:val="western"/>
        <w:numPr>
          <w:ilvl w:val="0"/>
          <w:numId w:val="13"/>
        </w:numPr>
        <w:spacing w:before="0" w:beforeAutospacing="0" w:after="0"/>
        <w:jc w:val="both"/>
      </w:pPr>
      <w:r>
        <w:rPr>
          <w:color w:val="000000"/>
        </w:rPr>
        <w:t>zaprojektowania</w:t>
      </w:r>
      <w:r w:rsidR="00553A1E">
        <w:rPr>
          <w:color w:val="000000"/>
        </w:rPr>
        <w:t xml:space="preserve"> zgodnie z</w:t>
      </w:r>
      <w:r w:rsidR="00504377">
        <w:rPr>
          <w:color w:val="000000"/>
        </w:rPr>
        <w:t xml:space="preserve"> obowiązującymi przepisami oraz dokładne</w:t>
      </w:r>
      <w:r>
        <w:rPr>
          <w:color w:val="000000"/>
        </w:rPr>
        <w:t>go</w:t>
      </w:r>
      <w:r w:rsidR="00504377">
        <w:rPr>
          <w:color w:val="000000"/>
        </w:rPr>
        <w:t xml:space="preserve"> okreś</w:t>
      </w:r>
      <w:r>
        <w:rPr>
          <w:color w:val="000000"/>
        </w:rPr>
        <w:t>lenia</w:t>
      </w:r>
      <w:r w:rsidR="00504377">
        <w:rPr>
          <w:color w:val="000000"/>
        </w:rPr>
        <w:t xml:space="preserve"> jakie kwestie formalne musi dopełnić Zamawiający, aby zrealizować projekt (tj. jaką niezbędną dokumentację musi zebrać oraz jakie zgody wymagane przepisami prawa budowlanego oraz wszelkich pokrewnych musi pozyskać)</w:t>
      </w:r>
      <w:r w:rsidR="001A6DA5">
        <w:rPr>
          <w:color w:val="000000"/>
        </w:rPr>
        <w:t>,</w:t>
      </w:r>
    </w:p>
    <w:p w:rsidR="00F37D86" w:rsidRPr="00F37D86" w:rsidRDefault="00DE1538" w:rsidP="00501ECF">
      <w:pPr>
        <w:pStyle w:val="western"/>
        <w:numPr>
          <w:ilvl w:val="0"/>
          <w:numId w:val="15"/>
        </w:numPr>
        <w:spacing w:before="0" w:beforeAutospacing="0" w:after="0"/>
        <w:jc w:val="both"/>
      </w:pPr>
      <w:r w:rsidRPr="00F37D86">
        <w:rPr>
          <w:color w:val="000000"/>
        </w:rPr>
        <w:t>określenia  m.in.</w:t>
      </w:r>
      <w:r w:rsidR="00F37D86" w:rsidRPr="00F37D86">
        <w:rPr>
          <w:color w:val="000000"/>
        </w:rPr>
        <w:t xml:space="preserve"> kształt i </w:t>
      </w:r>
      <w:r w:rsidRPr="00F37D86">
        <w:rPr>
          <w:color w:val="000000"/>
        </w:rPr>
        <w:t>wysokoś</w:t>
      </w:r>
      <w:r w:rsidR="00F37D86" w:rsidRPr="00F37D86">
        <w:rPr>
          <w:color w:val="000000"/>
        </w:rPr>
        <w:t>ć</w:t>
      </w:r>
      <w:r w:rsidRPr="00F37D86">
        <w:rPr>
          <w:color w:val="000000"/>
        </w:rPr>
        <w:t xml:space="preserve"> </w:t>
      </w:r>
      <w:r w:rsidR="00F37D86" w:rsidRPr="00F37D86">
        <w:rPr>
          <w:color w:val="000000"/>
        </w:rPr>
        <w:t xml:space="preserve">systemu </w:t>
      </w:r>
      <w:r w:rsidRPr="00F37D86">
        <w:rPr>
          <w:color w:val="000000"/>
        </w:rPr>
        <w:t>maszt</w:t>
      </w:r>
      <w:r w:rsidR="00F37D86" w:rsidRPr="00F37D86">
        <w:rPr>
          <w:color w:val="000000"/>
        </w:rPr>
        <w:t>owego</w:t>
      </w:r>
      <w:r w:rsidR="00BC0737" w:rsidRPr="00F37D86">
        <w:rPr>
          <w:color w:val="000000"/>
        </w:rPr>
        <w:t xml:space="preserve">, </w:t>
      </w:r>
      <w:r w:rsidR="00F37D86" w:rsidRPr="00F37D86">
        <w:rPr>
          <w:color w:val="000000"/>
        </w:rPr>
        <w:t xml:space="preserve">wygląd </w:t>
      </w:r>
      <w:r w:rsidR="00BC0737" w:rsidRPr="00F37D86">
        <w:rPr>
          <w:color w:val="000000"/>
        </w:rPr>
        <w:t>iglic odgromowych</w:t>
      </w:r>
      <w:r w:rsidR="00F37D86">
        <w:rPr>
          <w:color w:val="000000"/>
        </w:rPr>
        <w:t xml:space="preserve"> i innych niezbędnych elementów systemu masztowego,</w:t>
      </w:r>
    </w:p>
    <w:p w:rsidR="00553A1E" w:rsidRDefault="00F37D86" w:rsidP="00501ECF">
      <w:pPr>
        <w:pStyle w:val="western"/>
        <w:numPr>
          <w:ilvl w:val="0"/>
          <w:numId w:val="15"/>
        </w:numPr>
        <w:spacing w:before="0" w:beforeAutospacing="0" w:after="0"/>
        <w:jc w:val="both"/>
      </w:pPr>
      <w:r w:rsidRPr="00F37D86">
        <w:rPr>
          <w:color w:val="000000"/>
        </w:rPr>
        <w:t xml:space="preserve"> </w:t>
      </w:r>
      <w:r w:rsidR="00553A1E" w:rsidRPr="00F37D86">
        <w:rPr>
          <w:color w:val="000000"/>
        </w:rPr>
        <w:t xml:space="preserve">wymogi </w:t>
      </w:r>
      <w:r w:rsidR="0080199F" w:rsidRPr="00F37D86">
        <w:rPr>
          <w:color w:val="000000"/>
        </w:rPr>
        <w:t xml:space="preserve">minimalne </w:t>
      </w:r>
      <w:r w:rsidR="00553A1E" w:rsidRPr="00F37D86">
        <w:rPr>
          <w:color w:val="000000"/>
        </w:rPr>
        <w:t>wobec nowego masztu</w:t>
      </w:r>
      <w:r w:rsidR="00553A1E">
        <w:rPr>
          <w:color w:val="000000"/>
        </w:rPr>
        <w:t>:</w:t>
      </w:r>
    </w:p>
    <w:p w:rsidR="00553A1E" w:rsidRDefault="00553A1E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>możliwość instalacji:</w:t>
      </w:r>
    </w:p>
    <w:p w:rsidR="005C7616" w:rsidRPr="00BC0737" w:rsidRDefault="00DE1538" w:rsidP="005C7616">
      <w:pPr>
        <w:pStyle w:val="western"/>
        <w:numPr>
          <w:ilvl w:val="3"/>
          <w:numId w:val="16"/>
        </w:numPr>
        <w:spacing w:before="0" w:beforeAutospacing="0" w:after="0"/>
        <w:jc w:val="both"/>
        <w:rPr>
          <w:color w:val="auto"/>
        </w:rPr>
      </w:pPr>
      <w:r w:rsidRPr="00BC0737">
        <w:rPr>
          <w:bCs/>
          <w:color w:val="auto"/>
        </w:rPr>
        <w:t>systemu antenowego składającego się z 3 sztuk anten sektorowych</w:t>
      </w:r>
      <w:r w:rsidR="00BC0737">
        <w:rPr>
          <w:bCs/>
          <w:color w:val="auto"/>
        </w:rPr>
        <w:t>,</w:t>
      </w:r>
    </w:p>
    <w:p w:rsidR="00DE1538" w:rsidRPr="00BC0737" w:rsidRDefault="00DE1538" w:rsidP="005C7616">
      <w:pPr>
        <w:pStyle w:val="western"/>
        <w:numPr>
          <w:ilvl w:val="3"/>
          <w:numId w:val="16"/>
        </w:numPr>
        <w:spacing w:before="0" w:beforeAutospacing="0" w:after="0"/>
        <w:jc w:val="both"/>
        <w:rPr>
          <w:color w:val="auto"/>
        </w:rPr>
      </w:pPr>
      <w:r w:rsidRPr="00BC0737">
        <w:rPr>
          <w:bCs/>
          <w:color w:val="auto"/>
        </w:rPr>
        <w:t>2 anten o  długości 3,0 m i ciężarze do 3,5 kg każda lub zależnie od możliwości 2 anten o długości 1,5 m i wadzie ok. 2 kg</w:t>
      </w:r>
      <w:r w:rsidR="00BC0737">
        <w:rPr>
          <w:bCs/>
          <w:color w:val="auto"/>
        </w:rPr>
        <w:t>,</w:t>
      </w:r>
    </w:p>
    <w:p w:rsidR="00553A1E" w:rsidRDefault="00BC0737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>uwzględni</w:t>
      </w:r>
      <w:r w:rsidR="00553A1E">
        <w:rPr>
          <w:color w:val="000000"/>
        </w:rPr>
        <w:t>ć kotwienie odciągów do wielkości sił występujących w miejscu mocowania,</w:t>
      </w:r>
    </w:p>
    <w:p w:rsidR="00553A1E" w:rsidRDefault="00BC0737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bookmarkStart w:id="0" w:name="OBJ_PREFIX_DWT812_com_zimbra_date"/>
      <w:bookmarkStart w:id="1" w:name="OBJ_PREFIX_DWT822_com_zimbra_date"/>
      <w:bookmarkEnd w:id="0"/>
      <w:bookmarkEnd w:id="1"/>
      <w:r>
        <w:rPr>
          <w:color w:val="000000"/>
        </w:rPr>
        <w:t>uwzględni</w:t>
      </w:r>
      <w:r w:rsidR="00553A1E">
        <w:rPr>
          <w:color w:val="000000"/>
        </w:rPr>
        <w:t>ć w obliczeniach staty</w:t>
      </w:r>
      <w:bookmarkStart w:id="2" w:name="_GoBack"/>
      <w:bookmarkEnd w:id="2"/>
      <w:r w:rsidR="00553A1E">
        <w:rPr>
          <w:color w:val="000000"/>
        </w:rPr>
        <w:t>cznych obciążenia według aktualnie obowiązujących norm obciążenia wiatrem (w pierwszej strefie wiatrowej, według normy PN-B-02011:1977/Az1) i oblodzeniem,</w:t>
      </w:r>
    </w:p>
    <w:p w:rsidR="00553A1E" w:rsidRDefault="00553A1E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>rodzaj konstrukcji oraz mocowania winny uwzględniać możliwości konstrukcyjne nieruchomości.</w:t>
      </w:r>
    </w:p>
    <w:p w:rsidR="00553A1E" w:rsidRDefault="00553A1E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>w czasie jego użytkowania nie powinno być konieczne malowanie zabezpieczające. Wykorzystane materiały  (np. stop aluminium oraz stalowe ocynkowane elementy) nie mogą podlegać korozji. Konstrukcje przeznaczona do pracy w trudnych warunkach</w:t>
      </w:r>
    </w:p>
    <w:p w:rsidR="00553A1E" w:rsidRDefault="00553A1E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>należy uwzględniać rozwiązanie projektowe trzonu, uniemożliwiające gromadzenie się wód opadowych w rurach narożnic masztu,</w:t>
      </w:r>
    </w:p>
    <w:p w:rsidR="00553A1E" w:rsidRDefault="00553A1E" w:rsidP="00501ECF">
      <w:pPr>
        <w:pStyle w:val="western"/>
        <w:numPr>
          <w:ilvl w:val="1"/>
          <w:numId w:val="16"/>
        </w:numPr>
        <w:spacing w:before="0" w:beforeAutospacing="0" w:after="0"/>
        <w:jc w:val="both"/>
      </w:pPr>
      <w:r>
        <w:rPr>
          <w:color w:val="000000"/>
        </w:rPr>
        <w:t xml:space="preserve">rodzaj konstrukcji oraz mocowania winny uwzględniać możliwości konstrukcyjne nieruchomości. </w:t>
      </w:r>
    </w:p>
    <w:p w:rsidR="00595B8B" w:rsidRDefault="00595B8B" w:rsidP="00F67F5D">
      <w:pPr>
        <w:pStyle w:val="western"/>
        <w:spacing w:before="0" w:beforeAutospacing="0" w:after="0"/>
        <w:jc w:val="both"/>
      </w:pPr>
    </w:p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595B8B" w:rsidRPr="00C34F23" w:rsidRDefault="00595B8B" w:rsidP="00501ECF">
      <w:pPr>
        <w:pStyle w:val="NormalnyWeb"/>
        <w:numPr>
          <w:ilvl w:val="0"/>
          <w:numId w:val="19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 xml:space="preserve">Dokumentacja projektowa opracowana powinna być zgodnie z obowiązującymi wymogami prawnymi tj. Prawo budowlane (Dz.U. 2016 poz. 290) oraz Rozporządzenie Ministra Infrastruktury z dnia 2 września 2004 r. w sprawie szczegółowego zakresu </w:t>
      </w:r>
      <w:r w:rsidR="00E8557F">
        <w:br/>
      </w:r>
      <w:r w:rsidRPr="00C34F23">
        <w:t xml:space="preserve">i formy dokumentacji projektowej (Dz.U. 2004 nr 202 poz. 2072 z </w:t>
      </w:r>
      <w:proofErr w:type="spellStart"/>
      <w:r w:rsidRPr="00C34F23">
        <w:t>późn</w:t>
      </w:r>
      <w:proofErr w:type="spellEnd"/>
      <w:r w:rsidRPr="00C34F23">
        <w:t>. zmianami).</w:t>
      </w:r>
    </w:p>
    <w:p w:rsidR="00595B8B" w:rsidRPr="00C34F23" w:rsidRDefault="00595B8B" w:rsidP="00501ECF">
      <w:pPr>
        <w:pStyle w:val="NormalnyWeb"/>
        <w:numPr>
          <w:ilvl w:val="0"/>
          <w:numId w:val="20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Projekt konstrukcji masztu należy opracować w oparciu o aktualnie obowiązujące normy dotyczące projektowania związanych z podstawami projektowania konstrukcyjnego oraz weryfikacją budynków i obiektów inżynierskich, a w szczególności normy - PN-EN 1990, PN-EN 1991-1-4, PN-EN 1993-3-1, PN-EN 1993-3-11 oraz PN-EN 1997-1.</w:t>
      </w:r>
    </w:p>
    <w:p w:rsidR="00595B8B" w:rsidRPr="00C34F23" w:rsidRDefault="00595B8B" w:rsidP="00501ECF">
      <w:pPr>
        <w:pStyle w:val="NormalnyWeb"/>
        <w:numPr>
          <w:ilvl w:val="0"/>
          <w:numId w:val="21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lastRenderedPageBreak/>
        <w:t>Przedmiot opracowania należy opracować w oparciu o aktualnie obowiązujące przepisy prawa, a w szczególności: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a) Ustawa z dnia 29 stycznia 2004 r. Prawo zamówień publicznych (Dz.U. 201</w:t>
      </w:r>
      <w:r>
        <w:t>7</w:t>
      </w:r>
      <w:r w:rsidRPr="00C34F23">
        <w:t xml:space="preserve"> </w:t>
      </w:r>
      <w:r>
        <w:t xml:space="preserve">r. </w:t>
      </w:r>
      <w:r w:rsidRPr="00C34F23">
        <w:t xml:space="preserve">poz. </w:t>
      </w:r>
      <w:r>
        <w:t>1579 ze zm.</w:t>
      </w:r>
      <w:r w:rsidRPr="00C34F23">
        <w:t>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b) Ustawa z dnia 07.07.1994. – Prawo budowlane (Dz.U. 2016 </w:t>
      </w:r>
      <w:r>
        <w:t xml:space="preserve">r. </w:t>
      </w:r>
      <w:r w:rsidRPr="00C34F23">
        <w:t>poz. 290),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c) Ustawa z dnia 27 marca 2003 r. o planowaniu i zagospodarowaniu przestrzennym (Dz.U.2015 poz. 199),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d) Ustawa z dnia 27 kwietnia 2001 r. Prawo ochrony środowiska (Dz. U. z 2013r., poz. 1232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e) Ustawa z dnia 10 kwietnia 1997 r. Prawo energetyczne (Dz.U. 2017 </w:t>
      </w:r>
      <w:r>
        <w:t xml:space="preserve">r. </w:t>
      </w:r>
      <w:r w:rsidRPr="00C34F23">
        <w:t>poz. 220),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f) Ustawa z dnia 3 lipca 2002 r. Prawo lotnicze (Dz. U. z 2016r., poz. 605),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g) Ustawa z dnia 23 lipca 2003 r. o ochronie zabytków i opiece nad zabytkami (Dz.U. </w:t>
      </w:r>
      <w:r w:rsidR="00E8557F">
        <w:br/>
      </w:r>
      <w:r w:rsidRPr="00C34F23">
        <w:t>z 2014</w:t>
      </w:r>
      <w:r w:rsidR="00E8557F">
        <w:t xml:space="preserve"> </w:t>
      </w:r>
      <w:r w:rsidRPr="00C34F23">
        <w:t xml:space="preserve">r. poz. 1446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h) Rozporządzenie Ministra Infrastruktury z dnia 12 kwietnia 2002 r. w sprawie warunków technicznych, jakim powinny odpowiadać budynki i ich usytuowanie (Dz.U. 2015 poz. 1422),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i) Rozporządzenie Ministra Infrastruktury z dnia 25 czerwca 2003 r. w sprawie sposobu zgłaszania oraz oznakowania przeszkód lotniczych (Dz. U. z 2003r.,nr 130, poz. 1193 </w:t>
      </w:r>
      <w:r w:rsidR="00E8557F">
        <w:br/>
      </w:r>
      <w:r w:rsidRPr="00C34F23">
        <w:t xml:space="preserve">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j) Rozporządzenie Ministra Infrastruktury z dnia 2 września 2004 r. w sprawie szczegółowego zakresu i formy dokumentacji projektowej, specyfikacji technicznych wykonania i odbioru robót budowlanych (Dz.U. 2004 nr 202 poz. 2072 z późniejszymi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k) Rozporządzeniem Rady Ministrów z dnia 9. listopada 2010 r. (Dz.U. 2016 poz. 71) </w:t>
      </w:r>
      <w:r w:rsidR="00E8557F">
        <w:br/>
      </w:r>
      <w:r w:rsidRPr="00C34F23">
        <w:t>w sprawie przedsięwzięć mogących znacząco oddziaływać na środowisko,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l)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 2004 nr 130 poz. 1389),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m) Rozporządzenie Ministra Infrastruktury z dnia 23 czerwca 2003r. w sprawie informacji dotyczącej bezpieczeństwa i ochrony zdrowia oraz planu bezpieczeństwa i ochrony zdrowia (Dz. U. 03.120.1126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n) Rozporządzenie Ministra Infrastruktury z dnia 6 lutego 2003r. w sprawie bezpieczeństwa i higieny pracy podczas wykonywania robót budowlanych (Dz. U. 03.47.401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o) Rozporządzenie Ministra Gospodarki Przestrzennej i Budownictwa z dnia 21 lutego 1995 r. w sprawie rodzaju i zakresu opracowań geodezyjno-kartograficznych oraz czynności geodezyjnych obowiązujących w budownictwie (Dz.U. 1995 nr 25 poz. 133),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p) Rozporządzenie Ministra Transportu, Budownictwa i Gospodarki Morskiej z dnia 25 kwietnia 2012 w sprawie ustalania geotechnicznych warunków posadowienia obiektów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budowlanych (Dz.U. z 2012r. poz. 463).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2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Przedmiot opracowania należy opracować uwzględniając co najmniej następujące normy: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 -86/E-05003: Ochrona odgromowa obiektów budowlanych.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62305-1:2011 Ochrona odgromowa. Część 1: Zasady ogólne.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62305-2:2012 Ochrona odgromowa. Część 2: Zarządzanie ryzykiem.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62305-3:2011 Ochrona odgromowa. Część 3: Uszkodzenia fizyczne obiektów </w:t>
      </w:r>
      <w:r w:rsidRPr="00C34F23">
        <w:rPr>
          <w:color w:val="000000"/>
        </w:rPr>
        <w:br/>
        <w:t>i zagrożenie życia.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62305-4:2011 Ochrona odgromowa. Część 4: Urządzenia elektryczne </w:t>
      </w:r>
      <w:r w:rsidRPr="00C34F23">
        <w:rPr>
          <w:color w:val="000000"/>
        </w:rPr>
        <w:br/>
        <w:t>i elektroniczne w obiektach.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lastRenderedPageBreak/>
        <w:t>PN-E-05003-04:1992 Ochrona odgromowa obiektów budowlanych. Ochrona specjalna.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PN-IEC 60364-4-443 – Instalacja elektryczne w obiektach budowlanych. Ochrona dla zapewnienia bezpieczeństwa. Ochrona przed przepięciami. Ochrona przed przepięciami atmosferycznymi i łączeniowymi. 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PN-HD 60364-4-41 – Instalacje elektryczne w obiektach budowlanych. Ochrona dla zapewnienia bezpieczeństwa. Ochrona przed porażeniem elektrycznym.</w:t>
      </w:r>
    </w:p>
    <w:p w:rsidR="00595B8B" w:rsidRPr="00C34F23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4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Zamawiający wymaga, żeby dokumentacja projektowa dotyczącej budowy masztu składała się z :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masztu wraz ze szczegółowymi rysunkami wykonawczymi poszczególnych elementów masztu,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zagospodarowania terenu (dachu) na którym ulokowany będzie maszt,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map do celów projektowych,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specyfikacji technicznej wykonania i odbioru robót,</w:t>
      </w:r>
    </w:p>
    <w:p w:rsidR="00D40E77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przedmiaru robót,</w:t>
      </w:r>
    </w:p>
    <w:p w:rsidR="00D40E77" w:rsidRPr="00C34F23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kosztorysu inwestorskiego,</w:t>
      </w:r>
    </w:p>
    <w:p w:rsidR="00595B8B" w:rsidRPr="00C34F23" w:rsidRDefault="00BC465A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spisu koniecznych do pozyskania przez Zamawiającego zgodnych z</w:t>
      </w:r>
      <w:r w:rsidR="00595B8B" w:rsidRPr="00C34F23">
        <w:t xml:space="preserve"> prawem uzgodnień, pozwoleń, zgłoszeń wymaganych do uzyskania prawomocnej decyzji o pozwoleniu na budowę masztu,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dokumentacji w wersji elektronicznej na płycie CD / DVD zawierająca kompletną dokumentację projektową </w:t>
      </w:r>
      <w:r w:rsidR="008B02A6">
        <w:t>(1 egz.),</w:t>
      </w:r>
    </w:p>
    <w:p w:rsidR="00682D7D" w:rsidRDefault="008B02A6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dokumentacji w wersji papierowej, niezbędnej do pozyskania przez Zamawiającego zgodnych z</w:t>
      </w:r>
      <w:r w:rsidRPr="00C34F23">
        <w:t xml:space="preserve"> prawem uzgodnień, pozwoleń, zgłoszeń wymaganych do uzyskania prawomocnej decyzji o pozwoleniu na budowę masztu</w:t>
      </w:r>
      <w:r w:rsidR="00682D7D">
        <w:t>,</w:t>
      </w:r>
    </w:p>
    <w:p w:rsidR="008B02A6" w:rsidRPr="007C01A0" w:rsidRDefault="00682D7D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7C01A0">
        <w:t xml:space="preserve">pisemnego zatwierdzenia przez konserwatora zabytków </w:t>
      </w:r>
      <w:r w:rsidRPr="007C01A0">
        <w:rPr>
          <w:bCs/>
        </w:rPr>
        <w:t xml:space="preserve">w sprawie lokalizacji </w:t>
      </w:r>
      <w:r w:rsidRPr="007C01A0">
        <w:rPr>
          <w:bCs/>
        </w:rPr>
        <w:br/>
        <w:t>i warunków techniczno-architektonicznych montowanego masztu</w:t>
      </w:r>
      <w:r w:rsidR="008B02A6" w:rsidRPr="007C01A0">
        <w:t>.</w:t>
      </w:r>
    </w:p>
    <w:p w:rsidR="00595B8B" w:rsidRPr="007C01A0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6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Dodatkowe wymagania: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Zamawiający zatwierdzi projekt masztu w terminie 7 dni od otrzymania kompletnej dokumentacji,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w przypadku konieczności poprawy projektu związanego z niespełnieniem minimalnych w</w:t>
      </w:r>
      <w:r w:rsidR="00857A50">
        <w:t>ymagań technicznych, Wykonawca</w:t>
      </w:r>
      <w:r w:rsidRPr="00C34F23">
        <w:t xml:space="preserve"> dokona poprawy projektu</w:t>
      </w:r>
      <w:r w:rsidR="005D4CDC">
        <w:t xml:space="preserve"> (części projektu)</w:t>
      </w:r>
      <w:r w:rsidRPr="00C34F23">
        <w:t xml:space="preserve"> masztu na swój koszt,</w:t>
      </w:r>
    </w:p>
    <w:p w:rsidR="00595B8B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857A50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budowlane o specjalności kons</w:t>
      </w:r>
      <w:r>
        <w:t>trukcyjnej</w:t>
      </w:r>
      <w:r w:rsidRPr="00C34F23">
        <w:t>,</w:t>
      </w:r>
    </w:p>
    <w:p w:rsidR="00BC465A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do pr</w:t>
      </w:r>
      <w:r>
        <w:t>ac na wysokościach.</w:t>
      </w:r>
    </w:p>
    <w:p w:rsidR="00595B8B" w:rsidRDefault="00595B8B" w:rsidP="00501ECF">
      <w:pPr>
        <w:pStyle w:val="NormalnyWeb"/>
        <w:jc w:val="both"/>
        <w:rPr>
          <w:rStyle w:val="Wyrnienieintensywne"/>
          <w:caps w:val="0"/>
        </w:rPr>
      </w:pPr>
    </w:p>
    <w:p w:rsidR="00B07520" w:rsidRDefault="00B07520" w:rsidP="00501ECF">
      <w:pPr>
        <w:pStyle w:val="Nagwek31"/>
        <w:jc w:val="both"/>
        <w:rPr>
          <w:rStyle w:val="Wyrnienieintensywne"/>
          <w:caps/>
        </w:rPr>
      </w:pPr>
    </w:p>
    <w:p w:rsidR="00EE6D54" w:rsidRPr="00D40E77" w:rsidRDefault="00EE6D54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 xml:space="preserve">Wykonawca udzieli gwarancji jakości na przedmiot umowy, która minie wraz z podpisaniem protokołu odbioru końcowego wykonania instalacji masztowo-antenowych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</w:t>
      </w:r>
      <w:r w:rsidRPr="00501ECF">
        <w:rPr>
          <w:rFonts w:ascii="Times New Roman" w:hAnsi="Times New Roman" w:cs="Times New Roman"/>
          <w:sz w:val="24"/>
          <w:szCs w:val="24"/>
        </w:rPr>
        <w:lastRenderedPageBreak/>
        <w:t>uniemożliwiający</w:t>
      </w:r>
      <w:r w:rsidR="00501ECF" w:rsidRPr="00501ECF">
        <w:rPr>
          <w:rFonts w:ascii="Times New Roman" w:hAnsi="Times New Roman" w:cs="Times New Roman"/>
          <w:sz w:val="24"/>
          <w:szCs w:val="24"/>
        </w:rPr>
        <w:t>ch wykonanie instalacji masztowo-antenowych</w:t>
      </w:r>
      <w:r w:rsidRPr="00501ECF">
        <w:rPr>
          <w:rFonts w:ascii="Times New Roman" w:hAnsi="Times New Roman" w:cs="Times New Roman"/>
          <w:sz w:val="24"/>
          <w:szCs w:val="24"/>
        </w:rPr>
        <w:t xml:space="preserve">, w tym do opracowania rozwiązań zamiennych, w terminie 5 dni kalendarzowych od dnia pisemnego zgłoszenia ich Wykonawcy przez Zamawiającego. 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Wykonawca, niezależnie od gwarancji, ponosi odpowiedzialność z t</w:t>
      </w:r>
      <w:r w:rsidR="00501ECF"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ytułu rękojmi za wady fizyczne p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rzedmiotu umowy, której okres wynosi 3 lata.</w:t>
      </w:r>
    </w:p>
    <w:p w:rsidR="00E8557F" w:rsidRP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Oferta powinna zawierać koszt brutto w PLN w rozbiciu na:</w:t>
      </w:r>
    </w:p>
    <w:p w:rsidR="00E8557F" w:rsidRPr="00E8557F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koszt wykonania dokumentacji projektowej, specyfikacji technicznej wykonania i odbioru robót, przedmiaru robót, kosztorysu inwestorskiego;</w:t>
      </w:r>
    </w:p>
    <w:p w:rsidR="00E8557F" w:rsidRPr="007C01A0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A0">
        <w:rPr>
          <w:rFonts w:ascii="Times New Roman" w:hAnsi="Times New Roman" w:cs="Times New Roman"/>
          <w:sz w:val="24"/>
          <w:szCs w:val="24"/>
        </w:rPr>
        <w:t>koszt pełnienia nadzoru autorskiego.</w:t>
      </w:r>
    </w:p>
    <w:p w:rsid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Pr="00E8557F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 ofert dla poszczególnych części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Ponadto warunkiem wymaganym obligatoryjnie jest </w:t>
      </w:r>
      <w:r w:rsidR="006D4016" w:rsidRPr="000212E3">
        <w:rPr>
          <w:color w:val="000000" w:themeColor="text1"/>
        </w:rPr>
        <w:t>wykazanie się doświadczeniem w wykonaniu wymienionych prac</w:t>
      </w:r>
      <w:r w:rsidR="00BC465A">
        <w:rPr>
          <w:color w:val="000000" w:themeColor="text1"/>
        </w:rPr>
        <w:t>,</w:t>
      </w:r>
      <w:r w:rsidR="00BC465A" w:rsidRPr="00C34F23">
        <w:t xml:space="preserve"> przedstawienie listy referencyjnej – co najmniej 3 referencje od różnych Zamawiających/ Zlecających,</w:t>
      </w:r>
    </w:p>
    <w:p w:rsidR="00DD22A3" w:rsidRPr="000212E3" w:rsidRDefault="00DD22A3" w:rsidP="00501E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37D86" w:rsidRDefault="00F37D8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D86" w:rsidRPr="009B5B36" w:rsidRDefault="009B5B36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lipca 2019 r.</w:t>
      </w:r>
    </w:p>
    <w:p w:rsidR="008D31FF" w:rsidRDefault="009E74DA">
      <w:pPr>
        <w:pStyle w:val="Nagwek11"/>
      </w:pPr>
      <w:r>
        <w:t xml:space="preserve">Termin składania odpowiedzi na zapytania ofertowe </w:t>
      </w:r>
    </w:p>
    <w:p w:rsidR="007254D5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5B36" w:rsidRDefault="009B5B36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B36" w:rsidRPr="009B5B36" w:rsidRDefault="009B5B36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czerwca 2019 r.</w:t>
      </w:r>
    </w:p>
    <w:p w:rsidR="008D31FF" w:rsidRPr="005D4CDC" w:rsidRDefault="009E74DA">
      <w:pPr>
        <w:pStyle w:val="Nagwek11"/>
        <w:rPr>
          <w:color w:val="000000" w:themeColor="text1"/>
        </w:rPr>
      </w:pPr>
      <w:r w:rsidRPr="005D4CDC">
        <w:rPr>
          <w:color w:val="000000" w:themeColor="text1"/>
        </w:rPr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61 8549974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F3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01ECF">
        <w:rPr>
          <w:rFonts w:ascii="Times New Roman" w:hAnsi="Times New Roman" w:cs="Times New Roman"/>
          <w:sz w:val="24"/>
          <w:szCs w:val="24"/>
        </w:rPr>
        <w:t>ika Jarmużek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40ECB" w15:done="0"/>
  <w15:commentEx w15:paraId="2ED90657" w15:paraIdParent="23540ECB" w15:done="0"/>
  <w15:commentEx w15:paraId="78A3C3B8" w15:done="0"/>
  <w15:commentEx w15:paraId="1F88E80B" w15:done="0"/>
  <w15:commentEx w15:paraId="52DE12CD" w15:paraIdParent="1F88E80B" w15:done="0"/>
  <w15:commentEx w15:paraId="10531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40ECB" w16cid:durableId="1FD99901"/>
  <w16cid:commentId w16cid:paraId="2ED90657" w16cid:durableId="1FD999EB"/>
  <w16cid:commentId w16cid:paraId="78A3C3B8" w16cid:durableId="1FD9A3C4"/>
  <w16cid:commentId w16cid:paraId="1F88E80B" w16cid:durableId="1FD99902"/>
  <w16cid:commentId w16cid:paraId="52DE12CD" w16cid:durableId="1FD9A4BA"/>
  <w16cid:commentId w16cid:paraId="10531EE4" w16cid:durableId="1FD9A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44" w:rsidRDefault="00E40144" w:rsidP="005D4CDC">
      <w:pPr>
        <w:spacing w:before="0" w:after="0" w:line="240" w:lineRule="auto"/>
      </w:pPr>
      <w:r>
        <w:separator/>
      </w:r>
    </w:p>
  </w:endnote>
  <w:endnote w:type="continuationSeparator" w:id="0">
    <w:p w:rsidR="00E40144" w:rsidRDefault="00E40144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2204"/>
      <w:docPartObj>
        <w:docPartGallery w:val="Page Numbers (Bottom of Page)"/>
        <w:docPartUnique/>
      </w:docPartObj>
    </w:sdtPr>
    <w:sdtContent>
      <w:p w:rsidR="005D4CDC" w:rsidRDefault="00DD2A25">
        <w:pPr>
          <w:pStyle w:val="Stopka"/>
          <w:jc w:val="right"/>
        </w:pPr>
        <w:fldSimple w:instr=" PAGE   \* MERGEFORMAT ">
          <w:r w:rsidR="000047F8">
            <w:rPr>
              <w:noProof/>
            </w:rPr>
            <w:t>1</w:t>
          </w:r>
        </w:fldSimple>
      </w:p>
    </w:sdtContent>
  </w:sdt>
  <w:p w:rsidR="005D4CDC" w:rsidRDefault="005D4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44" w:rsidRDefault="00E40144" w:rsidP="005D4CDC">
      <w:pPr>
        <w:spacing w:before="0" w:after="0" w:line="240" w:lineRule="auto"/>
      </w:pPr>
      <w:r>
        <w:separator/>
      </w:r>
    </w:p>
  </w:footnote>
  <w:footnote w:type="continuationSeparator" w:id="0">
    <w:p w:rsidR="00E40144" w:rsidRDefault="00E40144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15"/>
  </w:num>
  <w:num w:numId="3">
    <w:abstractNumId w:val="30"/>
  </w:num>
  <w:num w:numId="4">
    <w:abstractNumId w:val="18"/>
  </w:num>
  <w:num w:numId="5">
    <w:abstractNumId w:val="10"/>
  </w:num>
  <w:num w:numId="6">
    <w:abstractNumId w:val="25"/>
  </w:num>
  <w:num w:numId="7">
    <w:abstractNumId w:val="17"/>
  </w:num>
  <w:num w:numId="8">
    <w:abstractNumId w:val="8"/>
  </w:num>
  <w:num w:numId="9">
    <w:abstractNumId w:val="24"/>
  </w:num>
  <w:num w:numId="10">
    <w:abstractNumId w:val="11"/>
  </w:num>
  <w:num w:numId="11">
    <w:abstractNumId w:val="4"/>
  </w:num>
  <w:num w:numId="12">
    <w:abstractNumId w:val="20"/>
  </w:num>
  <w:num w:numId="13">
    <w:abstractNumId w:val="19"/>
  </w:num>
  <w:num w:numId="14">
    <w:abstractNumId w:val="21"/>
  </w:num>
  <w:num w:numId="15">
    <w:abstractNumId w:val="31"/>
  </w:num>
  <w:num w:numId="16">
    <w:abstractNumId w:val="3"/>
  </w:num>
  <w:num w:numId="17">
    <w:abstractNumId w:val="6"/>
  </w:num>
  <w:num w:numId="18">
    <w:abstractNumId w:val="12"/>
  </w:num>
  <w:num w:numId="19">
    <w:abstractNumId w:val="13"/>
  </w:num>
  <w:num w:numId="20">
    <w:abstractNumId w:val="9"/>
  </w:num>
  <w:num w:numId="21">
    <w:abstractNumId w:val="26"/>
  </w:num>
  <w:num w:numId="22">
    <w:abstractNumId w:val="5"/>
  </w:num>
  <w:num w:numId="23">
    <w:abstractNumId w:val="23"/>
  </w:num>
  <w:num w:numId="24">
    <w:abstractNumId w:val="2"/>
  </w:num>
  <w:num w:numId="25">
    <w:abstractNumId w:val="29"/>
  </w:num>
  <w:num w:numId="26">
    <w:abstractNumId w:val="28"/>
  </w:num>
  <w:num w:numId="27">
    <w:abstractNumId w:val="14"/>
  </w:num>
  <w:num w:numId="28">
    <w:abstractNumId w:val="27"/>
  </w:num>
  <w:num w:numId="29">
    <w:abstractNumId w:val="22"/>
  </w:num>
  <w:num w:numId="30">
    <w:abstractNumId w:val="16"/>
  </w:num>
  <w:num w:numId="31">
    <w:abstractNumId w:val="32"/>
  </w:num>
  <w:num w:numId="32">
    <w:abstractNumId w:val="1"/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1FF"/>
    <w:rsid w:val="000047F8"/>
    <w:rsid w:val="000212E3"/>
    <w:rsid w:val="0004614D"/>
    <w:rsid w:val="00054ACE"/>
    <w:rsid w:val="00054C85"/>
    <w:rsid w:val="00064F6F"/>
    <w:rsid w:val="000757A3"/>
    <w:rsid w:val="00091574"/>
    <w:rsid w:val="000A3D61"/>
    <w:rsid w:val="000B7408"/>
    <w:rsid w:val="000D16BA"/>
    <w:rsid w:val="001154FC"/>
    <w:rsid w:val="00140BC5"/>
    <w:rsid w:val="00145B24"/>
    <w:rsid w:val="00147DA2"/>
    <w:rsid w:val="00170C25"/>
    <w:rsid w:val="00174828"/>
    <w:rsid w:val="001A6DA5"/>
    <w:rsid w:val="001D53F5"/>
    <w:rsid w:val="001E64AD"/>
    <w:rsid w:val="00241F60"/>
    <w:rsid w:val="00272DAA"/>
    <w:rsid w:val="00286537"/>
    <w:rsid w:val="0028668F"/>
    <w:rsid w:val="00286D98"/>
    <w:rsid w:val="002937B2"/>
    <w:rsid w:val="002B5F16"/>
    <w:rsid w:val="002C6CC1"/>
    <w:rsid w:val="002E0702"/>
    <w:rsid w:val="002E0952"/>
    <w:rsid w:val="002E22BC"/>
    <w:rsid w:val="002F06C3"/>
    <w:rsid w:val="00311089"/>
    <w:rsid w:val="0031636C"/>
    <w:rsid w:val="00323B21"/>
    <w:rsid w:val="00327D9F"/>
    <w:rsid w:val="00330F8D"/>
    <w:rsid w:val="003A54C1"/>
    <w:rsid w:val="003C3E84"/>
    <w:rsid w:val="003E7924"/>
    <w:rsid w:val="003F684F"/>
    <w:rsid w:val="00403151"/>
    <w:rsid w:val="00415A36"/>
    <w:rsid w:val="00441B29"/>
    <w:rsid w:val="00442F8A"/>
    <w:rsid w:val="00456BF6"/>
    <w:rsid w:val="00470910"/>
    <w:rsid w:val="00471780"/>
    <w:rsid w:val="0047422F"/>
    <w:rsid w:val="0049064D"/>
    <w:rsid w:val="004B21EC"/>
    <w:rsid w:val="004C41BC"/>
    <w:rsid w:val="004E0530"/>
    <w:rsid w:val="00501ECF"/>
    <w:rsid w:val="00504377"/>
    <w:rsid w:val="005162C7"/>
    <w:rsid w:val="00524EDD"/>
    <w:rsid w:val="00525BD4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616"/>
    <w:rsid w:val="005D4CDC"/>
    <w:rsid w:val="00640818"/>
    <w:rsid w:val="006620D0"/>
    <w:rsid w:val="00682D7D"/>
    <w:rsid w:val="00695AF9"/>
    <w:rsid w:val="006B437A"/>
    <w:rsid w:val="006C3FC9"/>
    <w:rsid w:val="006D0086"/>
    <w:rsid w:val="006D4016"/>
    <w:rsid w:val="006F4E80"/>
    <w:rsid w:val="007252BF"/>
    <w:rsid w:val="007254D5"/>
    <w:rsid w:val="00780836"/>
    <w:rsid w:val="00785D9A"/>
    <w:rsid w:val="007B0B5F"/>
    <w:rsid w:val="007C00CA"/>
    <w:rsid w:val="007C01A0"/>
    <w:rsid w:val="007D50DF"/>
    <w:rsid w:val="0080199F"/>
    <w:rsid w:val="008028C6"/>
    <w:rsid w:val="0081605D"/>
    <w:rsid w:val="0084735F"/>
    <w:rsid w:val="00850B69"/>
    <w:rsid w:val="00857A50"/>
    <w:rsid w:val="008837FA"/>
    <w:rsid w:val="00893CF3"/>
    <w:rsid w:val="008B02A6"/>
    <w:rsid w:val="008D31FF"/>
    <w:rsid w:val="008E3360"/>
    <w:rsid w:val="00907695"/>
    <w:rsid w:val="0094438F"/>
    <w:rsid w:val="00944F8D"/>
    <w:rsid w:val="009506A3"/>
    <w:rsid w:val="009607CA"/>
    <w:rsid w:val="00967A38"/>
    <w:rsid w:val="009961FA"/>
    <w:rsid w:val="009B2EEF"/>
    <w:rsid w:val="009B3B32"/>
    <w:rsid w:val="009B5817"/>
    <w:rsid w:val="009B5B36"/>
    <w:rsid w:val="009D6F98"/>
    <w:rsid w:val="009E5253"/>
    <w:rsid w:val="009E6686"/>
    <w:rsid w:val="009E74DA"/>
    <w:rsid w:val="009F7524"/>
    <w:rsid w:val="00A3021D"/>
    <w:rsid w:val="00A37871"/>
    <w:rsid w:val="00A401B5"/>
    <w:rsid w:val="00A613C9"/>
    <w:rsid w:val="00B07520"/>
    <w:rsid w:val="00B47325"/>
    <w:rsid w:val="00B63809"/>
    <w:rsid w:val="00B67ECB"/>
    <w:rsid w:val="00B71E17"/>
    <w:rsid w:val="00B96313"/>
    <w:rsid w:val="00BC0737"/>
    <w:rsid w:val="00BC465A"/>
    <w:rsid w:val="00BD7A8B"/>
    <w:rsid w:val="00BE7C42"/>
    <w:rsid w:val="00BF6A51"/>
    <w:rsid w:val="00C436A0"/>
    <w:rsid w:val="00C57AE7"/>
    <w:rsid w:val="00C57F07"/>
    <w:rsid w:val="00C80D39"/>
    <w:rsid w:val="00C96B0A"/>
    <w:rsid w:val="00CA3B76"/>
    <w:rsid w:val="00CC4817"/>
    <w:rsid w:val="00CD080F"/>
    <w:rsid w:val="00CD2535"/>
    <w:rsid w:val="00CE265C"/>
    <w:rsid w:val="00CF3D8C"/>
    <w:rsid w:val="00CF6EE5"/>
    <w:rsid w:val="00D0579A"/>
    <w:rsid w:val="00D06F74"/>
    <w:rsid w:val="00D12500"/>
    <w:rsid w:val="00D20EB1"/>
    <w:rsid w:val="00D21D01"/>
    <w:rsid w:val="00D24299"/>
    <w:rsid w:val="00D25E49"/>
    <w:rsid w:val="00D31E19"/>
    <w:rsid w:val="00D40E77"/>
    <w:rsid w:val="00D50594"/>
    <w:rsid w:val="00D77ABB"/>
    <w:rsid w:val="00D935C5"/>
    <w:rsid w:val="00DA4C80"/>
    <w:rsid w:val="00DA5BD3"/>
    <w:rsid w:val="00DB1D2F"/>
    <w:rsid w:val="00DD22A3"/>
    <w:rsid w:val="00DD2A25"/>
    <w:rsid w:val="00DE05FC"/>
    <w:rsid w:val="00DE1538"/>
    <w:rsid w:val="00DE3557"/>
    <w:rsid w:val="00DE4468"/>
    <w:rsid w:val="00E034CD"/>
    <w:rsid w:val="00E24851"/>
    <w:rsid w:val="00E2713E"/>
    <w:rsid w:val="00E40144"/>
    <w:rsid w:val="00E7645C"/>
    <w:rsid w:val="00E8557F"/>
    <w:rsid w:val="00E85B94"/>
    <w:rsid w:val="00EB761B"/>
    <w:rsid w:val="00EE1460"/>
    <w:rsid w:val="00EE6D54"/>
    <w:rsid w:val="00EF6E47"/>
    <w:rsid w:val="00F35414"/>
    <w:rsid w:val="00F37D86"/>
    <w:rsid w:val="00F67F5D"/>
    <w:rsid w:val="00F70D61"/>
    <w:rsid w:val="00F76C7F"/>
    <w:rsid w:val="00F9284A"/>
    <w:rsid w:val="00F9786A"/>
    <w:rsid w:val="00FA5126"/>
    <w:rsid w:val="00FC0950"/>
    <w:rsid w:val="00FC5E1C"/>
    <w:rsid w:val="00FD40F2"/>
    <w:rsid w:val="00FE304E"/>
    <w:rsid w:val="00FE5176"/>
    <w:rsid w:val="00FE5DC4"/>
    <w:rsid w:val="00FF645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FAC9-7E67-45EE-AFCD-D7080872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dcterms:created xsi:type="dcterms:W3CDTF">2019-05-29T10:14:00Z</dcterms:created>
  <dcterms:modified xsi:type="dcterms:W3CDTF">2019-05-29T10:14:00Z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