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FF" w:rsidRDefault="0041532B" w:rsidP="00E12FFF">
      <w:pPr>
        <w:keepNext/>
        <w:widowControl w:val="0"/>
        <w:suppressAutoHyphens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</w:pPr>
      <w:r w:rsidRPr="0041532B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  <w:t>z</w:t>
      </w:r>
      <w:r w:rsidRPr="0041532B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  <w:t>arządzenia</w:t>
      </w: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  <w:t xml:space="preserve"> nr  </w:t>
      </w:r>
      <w:r w:rsidR="000B1B51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  <w:t>397</w:t>
      </w:r>
      <w:r w:rsidR="00E12FFF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  <w:t>/18</w:t>
      </w: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  <w:t xml:space="preserve">        Wojewody Wielkopolskiego</w:t>
      </w:r>
      <w:r w:rsidR="00E12FFF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  <w:t xml:space="preserve"> </w:t>
      </w:r>
    </w:p>
    <w:p w:rsidR="0041532B" w:rsidRDefault="0041532B" w:rsidP="00E12FFF">
      <w:pPr>
        <w:keepNext/>
        <w:widowControl w:val="0"/>
        <w:suppressAutoHyphens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  <w:t xml:space="preserve">z dnia </w:t>
      </w:r>
      <w:r w:rsidR="000B1B51"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  <w:t>27</w:t>
      </w:r>
      <w:r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  <w:t xml:space="preserve"> września 2018 r.</w:t>
      </w:r>
    </w:p>
    <w:p w:rsidR="0041532B" w:rsidRDefault="0041532B" w:rsidP="0041532B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</w:pPr>
    </w:p>
    <w:p w:rsidR="00732812" w:rsidRDefault="00732812" w:rsidP="0041532B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</w:pPr>
    </w:p>
    <w:p w:rsidR="00673045" w:rsidRPr="0041532B" w:rsidRDefault="00673045" w:rsidP="0041532B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4"/>
          <w:sz w:val="20"/>
          <w:szCs w:val="20"/>
          <w:lang w:eastAsia="pl-PL"/>
        </w:rPr>
      </w:pPr>
    </w:p>
    <w:p w:rsidR="0041532B" w:rsidRPr="0041532B" w:rsidRDefault="0041532B" w:rsidP="0041532B">
      <w:pPr>
        <w:keepNext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4"/>
          <w:sz w:val="24"/>
          <w:szCs w:val="20"/>
          <w:lang w:eastAsia="pl-PL"/>
        </w:rPr>
      </w:pPr>
      <w:r w:rsidRPr="0041532B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pl-PL"/>
        </w:rPr>
        <w:t xml:space="preserve">Regulamin pracy Komisji </w:t>
      </w:r>
    </w:p>
    <w:p w:rsidR="0041532B" w:rsidRDefault="0041532B" w:rsidP="00415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Default="0041532B" w:rsidP="0073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656" w:rsidRPr="0041532B" w:rsidRDefault="00DB6656" w:rsidP="0073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Pr="0041532B" w:rsidRDefault="0041532B" w:rsidP="00415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</w:t>
      </w:r>
    </w:p>
    <w:p w:rsidR="0041532B" w:rsidRPr="0041532B" w:rsidRDefault="0041532B" w:rsidP="00415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:rsidR="0041532B" w:rsidRPr="0041532B" w:rsidRDefault="0041532B" w:rsidP="00415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1532B" w:rsidRPr="0041532B" w:rsidRDefault="0041532B" w:rsidP="004153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Pr="00C22FF9" w:rsidRDefault="0041532B" w:rsidP="00881FD1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działa zgodnie z zasadami określonymi w </w:t>
      </w:r>
      <w:r w:rsidRPr="004153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Programie</w:t>
      </w:r>
      <w:r w:rsidR="00F977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Instrukcji,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2FF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A7F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22F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dokumentach wykonawczych zatwierdzonych przez ministra właściwego do spraw </w:t>
      </w:r>
      <w:r w:rsidR="00171FF1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</w:t>
      </w:r>
      <w:r w:rsidR="00BB4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2FF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niniejszym regulaminie.</w:t>
      </w:r>
    </w:p>
    <w:p w:rsidR="0041532B" w:rsidRPr="0041532B" w:rsidRDefault="0041532B" w:rsidP="00881FD1">
      <w:pPr>
        <w:numPr>
          <w:ilvl w:val="0"/>
          <w:numId w:val="1"/>
        </w:numPr>
        <w:tabs>
          <w:tab w:val="clear" w:pos="720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Wojewoda Wielkopolski odpowiada za prace Komisji i rozstrzyga sprawy sporne wynikające z jej funkcjonowania.</w:t>
      </w:r>
    </w:p>
    <w:p w:rsidR="0041532B" w:rsidRPr="0006187C" w:rsidRDefault="0041532B" w:rsidP="00881FD1">
      <w:pPr>
        <w:numPr>
          <w:ilvl w:val="0"/>
          <w:numId w:val="1"/>
        </w:numPr>
        <w:tabs>
          <w:tab w:val="clear" w:pos="720"/>
          <w:tab w:val="num" w:pos="709"/>
          <w:tab w:val="left" w:pos="993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Komisję obowiązują terminy określone w P</w:t>
      </w:r>
      <w:r w:rsidR="009B5DD5" w:rsidRPr="009B5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rogramie. </w:t>
      </w:r>
      <w:r w:rsidR="009B5DD5" w:rsidRPr="000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koniec terminu </w:t>
      </w:r>
      <w:r w:rsidRPr="00061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przypada na dzień ustawowo wolny od pracy, za ostatni dzień terminu uważa się najbliższy następny dzień powszedni. </w:t>
      </w:r>
    </w:p>
    <w:p w:rsidR="009763C0" w:rsidRPr="00CE491A" w:rsidRDefault="009763C0" w:rsidP="00881FD1">
      <w:pPr>
        <w:numPr>
          <w:ilvl w:val="0"/>
          <w:numId w:val="1"/>
        </w:numPr>
        <w:tabs>
          <w:tab w:val="clear" w:pos="720"/>
          <w:tab w:val="num" w:pos="709"/>
          <w:tab w:val="left" w:pos="993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</w:t>
      </w:r>
      <w:r w:rsidR="00F028A5"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jest </w:t>
      </w:r>
      <w:r w:rsidR="009451D5"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nieodpłatny.</w:t>
      </w:r>
    </w:p>
    <w:p w:rsidR="00BD59BD" w:rsidRPr="00CE491A" w:rsidRDefault="00BD59BD" w:rsidP="00BD59BD">
      <w:pPr>
        <w:pStyle w:val="Akapitzlist"/>
        <w:numPr>
          <w:ilvl w:val="0"/>
          <w:numId w:val="1"/>
        </w:numPr>
        <w:tabs>
          <w:tab w:val="left" w:pos="993"/>
        </w:tabs>
        <w:spacing w:before="120"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91A">
        <w:rPr>
          <w:rFonts w:ascii="Times New Roman" w:eastAsia="Calibri" w:hAnsi="Times New Roman" w:cs="Times New Roman"/>
          <w:sz w:val="24"/>
          <w:szCs w:val="24"/>
        </w:rPr>
        <w:t>Skład Komisji gwarantuje obiektywizm i bezstronność jej członków.</w:t>
      </w:r>
    </w:p>
    <w:p w:rsidR="00DB6656" w:rsidRPr="0041532B" w:rsidRDefault="00DB6656" w:rsidP="00FC620A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Pr="0041532B" w:rsidRDefault="0041532B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</w:t>
      </w:r>
    </w:p>
    <w:p w:rsidR="0041532B" w:rsidRPr="0041532B" w:rsidRDefault="0041532B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pracy Komisji</w:t>
      </w:r>
    </w:p>
    <w:p w:rsidR="0041532B" w:rsidRPr="0041532B" w:rsidRDefault="0041532B" w:rsidP="00934FF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1532B" w:rsidRPr="009763C0" w:rsidRDefault="0041532B" w:rsidP="00731886">
      <w:pPr>
        <w:numPr>
          <w:ilvl w:val="0"/>
          <w:numId w:val="8"/>
        </w:numPr>
        <w:tabs>
          <w:tab w:val="clear" w:pos="720"/>
          <w:tab w:val="num" w:pos="709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obraduje na posiedzeniach plenarnych, podejmując decyzje kolegialnie w</w:t>
      </w:r>
      <w:r w:rsidR="00934F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sprawach dotyczących </w:t>
      </w:r>
      <w:r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:rsidR="0041532B" w:rsidRPr="00934FFD" w:rsidRDefault="0041532B" w:rsidP="00A86812">
      <w:pPr>
        <w:pStyle w:val="Akapitzlist"/>
        <w:numPr>
          <w:ilvl w:val="1"/>
          <w:numId w:val="8"/>
        </w:numPr>
        <w:tabs>
          <w:tab w:val="clear" w:pos="1440"/>
          <w:tab w:val="num" w:pos="426"/>
        </w:tabs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6C6">
        <w:rPr>
          <w:rFonts w:ascii="Times New Roman" w:eastAsia="Calibri" w:hAnsi="Times New Roman" w:cs="Times New Roman"/>
          <w:sz w:val="24"/>
          <w:szCs w:val="24"/>
          <w:lang w:eastAsia="pl-PL"/>
        </w:rPr>
        <w:t>zatwierdzenia wyników oceny formalnej</w:t>
      </w:r>
      <w:r w:rsidR="00A86812">
        <w:rPr>
          <w:rFonts w:ascii="Times New Roman" w:eastAsia="Calibri" w:hAnsi="Times New Roman" w:cs="Times New Roman"/>
          <w:color w:val="151515"/>
          <w:sz w:val="24"/>
          <w:szCs w:val="24"/>
          <w:lang w:eastAsia="pl-PL"/>
        </w:rPr>
        <w:t xml:space="preserve"> wniosków </w:t>
      </w:r>
      <w:r w:rsidR="00A86812" w:rsidRPr="00331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dofinansowanie zadań w ramach Programu</w:t>
      </w:r>
      <w:r w:rsidR="00A86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 dalej „wnioskami”</w:t>
      </w:r>
      <w:r w:rsidR="00A8681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934FFD">
      <w:pPr>
        <w:numPr>
          <w:ilvl w:val="1"/>
          <w:numId w:val="8"/>
        </w:num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zaakceptowania list rankingowych</w:t>
      </w:r>
      <w:r w:rsidR="00A86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</w:t>
      </w:r>
      <w:r w:rsidR="000A7F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934FFD">
      <w:pPr>
        <w:numPr>
          <w:ilvl w:val="1"/>
          <w:numId w:val="8"/>
        </w:num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zaopiniowania propozycji zmniejszenia zakresu rzeczowego zadań </w:t>
      </w:r>
      <w:r w:rsidR="00934FF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akwalifikowanych do dofinansowania w przypadkach, o których mowa w pkt X Programu.</w:t>
      </w:r>
    </w:p>
    <w:p w:rsidR="0041532B" w:rsidRPr="0041532B" w:rsidRDefault="0041532B" w:rsidP="00934FFD">
      <w:pPr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oceny merytorycznej wniosków obowiązuje indywidualny tryb analizy i oceny wniosków przez każdego z członków Komisji, w miejscu wyznaczonym do prac Komisji.</w:t>
      </w:r>
    </w:p>
    <w:p w:rsidR="0041532B" w:rsidRPr="0041532B" w:rsidRDefault="0041532B" w:rsidP="00934FFD">
      <w:pPr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Komisji odbywają się w siedzibie Wielko</w:t>
      </w:r>
      <w:r w:rsidR="00934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polskiego Urzędu Wojewódzkiego 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w Poznaniu, al. Niepodległości 16/18.</w:t>
      </w:r>
    </w:p>
    <w:p w:rsidR="0041532B" w:rsidRPr="0041532B" w:rsidRDefault="0067675A" w:rsidP="00934FFD">
      <w:pPr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plenarne </w:t>
      </w:r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są protokołowane.</w:t>
      </w:r>
    </w:p>
    <w:p w:rsidR="00C22FF9" w:rsidRPr="00732812" w:rsidRDefault="0041532B" w:rsidP="00732812">
      <w:pPr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materiały niezbędne do dokonania oceny </w:t>
      </w:r>
      <w:r w:rsidR="009763C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</w:t>
      </w:r>
      <w:r w:rsidR="00BB469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976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</w:t>
      </w:r>
      <w:r w:rsidR="00BB46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prac Komisji.</w:t>
      </w:r>
    </w:p>
    <w:p w:rsidR="0041532B" w:rsidRPr="0041532B" w:rsidRDefault="0041532B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 3</w:t>
      </w:r>
    </w:p>
    <w:p w:rsidR="0041532B" w:rsidRPr="0041532B" w:rsidRDefault="005A3841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p</w:t>
      </w:r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</w:p>
    <w:p w:rsidR="0041532B" w:rsidRPr="0041532B" w:rsidRDefault="0041532B" w:rsidP="00FC620A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Pr="0041532B" w:rsidRDefault="0041532B" w:rsidP="00881FD1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</w:t>
      </w:r>
      <w:r w:rsidR="009763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Komisji należy w szczególności:</w:t>
      </w:r>
    </w:p>
    <w:p w:rsidR="0041532B" w:rsidRPr="005A3841" w:rsidRDefault="005A3841" w:rsidP="00881FD1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pracą Komisji;</w:t>
      </w:r>
    </w:p>
    <w:p w:rsidR="0041532B" w:rsidRPr="0041532B" w:rsidRDefault="0041532B" w:rsidP="00881FD1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>yznaczanie terminów posiedzeń</w:t>
      </w:r>
      <w:r w:rsidR="00976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  <w:r w:rsid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881FD1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</w:t>
      </w:r>
      <w:r w:rsid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protokołów z posiedzeń Komisji;</w:t>
      </w:r>
    </w:p>
    <w:p w:rsidR="0041532B" w:rsidRPr="0041532B" w:rsidRDefault="0041532B" w:rsidP="00881FD1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r w:rsidR="009763C0">
        <w:rPr>
          <w:rFonts w:ascii="Times New Roman" w:eastAsia="Times New Roman" w:hAnsi="Times New Roman" w:cs="Times New Roman"/>
          <w:sz w:val="24"/>
          <w:szCs w:val="24"/>
          <w:lang w:eastAsia="pl-PL"/>
        </w:rPr>
        <w:t>awdzanie prawidłowości sporządza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nia i podpisywani</w:t>
      </w:r>
      <w:r w:rsidR="00BB469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korespondencji związanej z</w:t>
      </w:r>
      <w:r w:rsid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86812"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Komisji;</w:t>
      </w:r>
    </w:p>
    <w:p w:rsidR="0041532B" w:rsidRPr="0041532B" w:rsidRDefault="0041532B" w:rsidP="00881FD1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rankingowych oraz zbiorczych kart oceny merytorycznej wniosków w oparci</w:t>
      </w:r>
      <w:r w:rsid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>u o indywidualne oceny wniosków;</w:t>
      </w:r>
    </w:p>
    <w:p w:rsidR="0041532B" w:rsidRPr="0041532B" w:rsidRDefault="0041532B" w:rsidP="00881FD1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przedkładanie </w:t>
      </w:r>
      <w:r w:rsidR="00881F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ojewodzie </w:t>
      </w:r>
      <w:r w:rsidR="00881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Wielkopolskiemu 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dokumentów związanych z</w:t>
      </w:r>
      <w:r w:rsidR="00881F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Komisji, w tym w szczególności:</w:t>
      </w:r>
    </w:p>
    <w:p w:rsidR="0041532B" w:rsidRPr="005A3841" w:rsidRDefault="0041532B" w:rsidP="00881FD1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rankingowych wniosków, </w:t>
      </w:r>
    </w:p>
    <w:p w:rsidR="0041532B" w:rsidRPr="0041532B" w:rsidRDefault="0041532B" w:rsidP="00881FD1">
      <w:pPr>
        <w:numPr>
          <w:ilvl w:val="0"/>
          <w:numId w:val="9"/>
        </w:numPr>
        <w:spacing w:before="120"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protokołów z posiedzeń Komisji.</w:t>
      </w:r>
    </w:p>
    <w:p w:rsidR="00DB6656" w:rsidRPr="0041532B" w:rsidRDefault="00DB6656" w:rsidP="00881FD1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Pr="0041532B" w:rsidRDefault="0041532B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41532B" w:rsidRPr="0041532B" w:rsidRDefault="005A3841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członków</w:t>
      </w:r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</w:p>
    <w:p w:rsidR="0041532B" w:rsidRPr="0041532B" w:rsidRDefault="0041532B" w:rsidP="00FC620A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1532B" w:rsidRPr="0041532B" w:rsidRDefault="0041532B" w:rsidP="00881FD1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członków Komisji należy</w:t>
      </w:r>
      <w:r w:rsidR="00F5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D03"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1532B" w:rsidRPr="005A3841" w:rsidRDefault="0041532B" w:rsidP="00881FD1">
      <w:pPr>
        <w:pStyle w:val="Akapitzlist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posiedzeniach zwoł</w:t>
      </w:r>
      <w:r w:rsidR="00BB4693">
        <w:rPr>
          <w:rFonts w:ascii="Times New Roman" w:eastAsia="Times New Roman" w:hAnsi="Times New Roman" w:cs="Times New Roman"/>
          <w:sz w:val="24"/>
          <w:szCs w:val="24"/>
          <w:lang w:eastAsia="pl-PL"/>
        </w:rPr>
        <w:t>yw</w:t>
      </w:r>
      <w:r w:rsidRP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>anych</w:t>
      </w:r>
      <w:r w:rsid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przewodniczącego Komisji;</w:t>
      </w:r>
    </w:p>
    <w:p w:rsidR="0041532B" w:rsidRPr="0041532B" w:rsidRDefault="0041532B" w:rsidP="00881FD1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wnio</w:t>
      </w:r>
      <w:r w:rsid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>sków w celu dokonania ich oceny;</w:t>
      </w:r>
    </w:p>
    <w:p w:rsidR="0041532B" w:rsidRPr="0041532B" w:rsidRDefault="0041532B" w:rsidP="00881FD1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oceny formalnej i merytorycznej wniosków w sposób bezstronny i</w:t>
      </w:r>
      <w:r w:rsid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> n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iezależny oraz dokumentowanie wyników dokonanej oceny </w:t>
      </w:r>
      <w:r w:rsidR="00853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na karcie oceny formalnej wniosku i kar</w:t>
      </w:r>
      <w:r w:rsid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>cie oceny merytorycznej wniosku</w:t>
      </w:r>
      <w:r w:rsidR="007965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881FD1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zastrzeżeń</w:t>
      </w:r>
      <w:r w:rsid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składanych przez wnioskodawców;</w:t>
      </w:r>
    </w:p>
    <w:p w:rsidR="0041532B" w:rsidRPr="0041532B" w:rsidRDefault="0041532B" w:rsidP="00881FD1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propozycji zmniejszenia zakresu rzeczowego zadań zakwalifikowanych do dofinansowania w przypadkach, o</w:t>
      </w:r>
      <w:r w:rsidR="005A3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 pkt X Programu;</w:t>
      </w:r>
    </w:p>
    <w:p w:rsidR="0041532B" w:rsidRPr="0041532B" w:rsidRDefault="0041532B" w:rsidP="00881FD1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parafowanie przedkładanych </w:t>
      </w:r>
      <w:r w:rsidR="00F57D0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ojewodzie </w:t>
      </w:r>
      <w:r w:rsidR="00F57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Wielkopolskiemu 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list rankingowych oraz wyników rozpatrzenia zastrzeżeń.</w:t>
      </w:r>
    </w:p>
    <w:p w:rsidR="0041532B" w:rsidRPr="0041532B" w:rsidRDefault="0041532B" w:rsidP="00FC620A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Pr="0041532B" w:rsidRDefault="0041532B" w:rsidP="00AF012E">
      <w:pPr>
        <w:tabs>
          <w:tab w:val="left" w:pos="72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41532B" w:rsidRPr="00881FD1" w:rsidRDefault="0041532B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FD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prac Komisji</w:t>
      </w:r>
    </w:p>
    <w:p w:rsidR="0041532B" w:rsidRPr="0041532B" w:rsidRDefault="0041532B" w:rsidP="00FC620A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1532B" w:rsidRPr="0041532B" w:rsidRDefault="0041532B" w:rsidP="00BE0844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Wydziału w zakresie obsługi organizacyjno-technicznej prac Komisji należy:   </w:t>
      </w:r>
    </w:p>
    <w:p w:rsidR="0041532B" w:rsidRPr="00BE0844" w:rsidRDefault="00BE0844" w:rsidP="00BE0844">
      <w:pPr>
        <w:pStyle w:val="Akapitzlist"/>
        <w:numPr>
          <w:ilvl w:val="0"/>
          <w:numId w:val="4"/>
        </w:numPr>
        <w:tabs>
          <w:tab w:val="clear" w:pos="928"/>
          <w:tab w:val="num" w:pos="567"/>
          <w:tab w:val="num" w:pos="993"/>
        </w:tabs>
        <w:overflowPunct w:val="0"/>
        <w:autoSpaceDE w:val="0"/>
        <w:autoSpaceDN w:val="0"/>
        <w:adjustRightInd w:val="0"/>
        <w:spacing w:before="120" w:after="0" w:line="240" w:lineRule="auto"/>
        <w:ind w:hanging="92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wniosków;</w:t>
      </w:r>
    </w:p>
    <w:p w:rsidR="0041532B" w:rsidRPr="0041532B" w:rsidRDefault="0041532B" w:rsidP="003312DB">
      <w:pPr>
        <w:numPr>
          <w:ilvl w:val="0"/>
          <w:numId w:val="4"/>
        </w:numPr>
        <w:tabs>
          <w:tab w:val="num" w:pos="993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</w:t>
      </w:r>
      <w:r w:rsidR="00BE0844">
        <w:rPr>
          <w:rFonts w:ascii="Times New Roman" w:eastAsia="Times New Roman" w:hAnsi="Times New Roman" w:cs="Times New Roman"/>
          <w:sz w:val="24"/>
          <w:szCs w:val="24"/>
          <w:lang w:eastAsia="pl-PL"/>
        </w:rPr>
        <w:t>ie rejestru składanych wniosków;</w:t>
      </w:r>
    </w:p>
    <w:p w:rsidR="0041532B" w:rsidRPr="0041532B" w:rsidRDefault="0041532B" w:rsidP="003312DB">
      <w:pPr>
        <w:numPr>
          <w:ilvl w:val="0"/>
          <w:numId w:val="4"/>
        </w:numPr>
        <w:tabs>
          <w:tab w:val="num" w:pos="993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weryfikacja formalna wniosków przez wyznaczonych przez Wojewodę </w:t>
      </w:r>
      <w:r w:rsidR="00BE0844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Wielkopolskiego pracowników;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532B" w:rsidRPr="0041532B" w:rsidRDefault="0041532B" w:rsidP="003312DB">
      <w:pPr>
        <w:numPr>
          <w:ilvl w:val="0"/>
          <w:numId w:val="4"/>
        </w:numPr>
        <w:tabs>
          <w:tab w:val="num" w:pos="993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formalna i przedłożenie Komisji propozycji zmniejszenia zakresu rzeczowego zadań zakwalifikowanych do dofinansowania w przypadkach, o</w:t>
      </w:r>
      <w:r w:rsidR="00BE0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 pkt. X Programu;</w:t>
      </w:r>
    </w:p>
    <w:p w:rsidR="0041532B" w:rsidRPr="0041532B" w:rsidRDefault="0041532B" w:rsidP="003312DB">
      <w:pPr>
        <w:numPr>
          <w:ilvl w:val="0"/>
          <w:numId w:val="4"/>
        </w:numPr>
        <w:tabs>
          <w:tab w:val="num" w:pos="993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pism i korespondencji związanej z działaniem Komisji.</w:t>
      </w:r>
    </w:p>
    <w:p w:rsidR="0041532B" w:rsidRPr="00BE0844" w:rsidRDefault="0041532B" w:rsidP="00AF012E">
      <w:pPr>
        <w:pStyle w:val="Akapitzlist"/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44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rankingowe, protokoły z posiedzeń Komisji i inne dokumenty wytworzone przez Komis</w:t>
      </w:r>
      <w:r w:rsidR="00BE0844">
        <w:rPr>
          <w:rFonts w:ascii="Times New Roman" w:eastAsia="Times New Roman" w:hAnsi="Times New Roman" w:cs="Times New Roman"/>
          <w:sz w:val="24"/>
          <w:szCs w:val="24"/>
          <w:lang w:eastAsia="pl-PL"/>
        </w:rPr>
        <w:t>ję przechowywane są w Wydziale.</w:t>
      </w:r>
    </w:p>
    <w:p w:rsidR="0041532B" w:rsidRPr="0041532B" w:rsidRDefault="0041532B" w:rsidP="00FC620A">
      <w:pPr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Pr="007A608D" w:rsidRDefault="0041532B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7A6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7A6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41532B" w:rsidRPr="007A608D" w:rsidRDefault="0041532B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08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formalna wniosków</w:t>
      </w:r>
    </w:p>
    <w:p w:rsidR="0041532B" w:rsidRPr="007A608D" w:rsidRDefault="0041532B" w:rsidP="007A608D">
      <w:pPr>
        <w:spacing w:before="120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532B" w:rsidRPr="00F7176C" w:rsidRDefault="0041532B" w:rsidP="00133796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Przedmiotem oceny formalnej są </w:t>
      </w:r>
      <w:r w:rsidR="004D32DC" w:rsidRPr="00F71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złożone </w:t>
      </w:r>
      <w:r w:rsidRPr="00F71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wnioski</w:t>
      </w:r>
      <w:r w:rsidR="009541BA" w:rsidRPr="00F71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1532B" w:rsidRPr="00F7176C" w:rsidRDefault="0041532B" w:rsidP="008D06B9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Weryfikacji formalnej wniosków dokonują wyznaczeni przez </w:t>
      </w:r>
      <w:r w:rsidR="008D06B9"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ojewodę </w:t>
      </w:r>
      <w:r w:rsidR="008D06B9"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Wielkopolskiego </w:t>
      </w: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Wielkopolskiego Urzędu Wojewódzkiego</w:t>
      </w:r>
      <w:r w:rsidR="00796596"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="008D06B9"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06B9"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wyłącza </w:t>
      </w:r>
      <w:r w:rsidR="008D06B9"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dokonania oceny wniosków </w:t>
      </w:r>
      <w:r w:rsidR="008D06B9"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zadań w ramach Programu </w:t>
      </w: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członków Komisji.</w:t>
      </w:r>
    </w:p>
    <w:p w:rsidR="0041532B" w:rsidRPr="00F7176C" w:rsidRDefault="0041532B" w:rsidP="008D06B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formalna wniosku polega na sprawdzeniu, czy wniosek spełnia kryteria oceny formalnej określone w Instrukcji</w:t>
      </w:r>
      <w:r w:rsidR="009541BA"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532B" w:rsidRPr="00F7176C" w:rsidRDefault="0041532B" w:rsidP="008D06B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weryfikacji </w:t>
      </w:r>
      <w:r w:rsidR="009541BA"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formalnej </w:t>
      </w: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dokumentowany jest na </w:t>
      </w:r>
      <w:r w:rsidR="00130761"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arcie oceny formalnej wniosku, której wzór został zatwierdzony przez ministra właściwego do spraw transportu. </w:t>
      </w:r>
    </w:p>
    <w:p w:rsidR="0041532B" w:rsidRPr="00F7176C" w:rsidRDefault="0041532B" w:rsidP="008D06B9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176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 przypadku dokumentów wymienionych we wniosku, które nie zostały dostarczone razem z wnioskiem, Komisja wzywa do ich uzupełnienia, pod rygorem odrzucenia wniosku. </w:t>
      </w:r>
      <w:r w:rsidR="00130761" w:rsidRPr="00F7176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Wnioskodawca </w:t>
      </w:r>
      <w:r w:rsidRPr="00F7176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może zostać wezwany do uzupełnień maksymalnie dwa razy. </w:t>
      </w:r>
      <w:r w:rsidRPr="00915A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Wniosek </w:t>
      </w:r>
      <w:r w:rsidRPr="00915AD1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może być uzupełniony </w:t>
      </w:r>
      <w:r w:rsidRPr="00915A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jedynie o dokumenty </w:t>
      </w:r>
      <w:r w:rsidRPr="00915AD1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posiadające datę </w:t>
      </w:r>
      <w:r w:rsidRPr="00915A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sprzed </w:t>
      </w:r>
      <w:r w:rsidRPr="00915AD1">
        <w:rPr>
          <w:rFonts w:ascii="Times New Roman" w:eastAsia="HiddenHorzOCR" w:hAnsi="Times New Roman" w:cs="Times New Roman"/>
          <w:sz w:val="24"/>
          <w:szCs w:val="24"/>
          <w:lang w:eastAsia="pl-PL"/>
        </w:rPr>
        <w:t>złożenia w</w:t>
      </w:r>
      <w:r w:rsidRPr="00915A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niosku oraz wymienione w tym wniosku. Dokumenty niewymienione we wniosku, nie </w:t>
      </w:r>
      <w:r w:rsidRPr="00915AD1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mogą </w:t>
      </w:r>
      <w:r w:rsidRPr="00915A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być </w:t>
      </w:r>
      <w:r w:rsidRPr="00915AD1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doręczone </w:t>
      </w:r>
      <w:r w:rsidRPr="00915AD1">
        <w:rPr>
          <w:rFonts w:ascii="Times New Roman" w:eastAsia="Calibri" w:hAnsi="Times New Roman" w:cs="Times New Roman"/>
          <w:sz w:val="24"/>
          <w:szCs w:val="24"/>
          <w:lang w:eastAsia="pl-PL"/>
        </w:rPr>
        <w:t>i w tym przypadku niekompletny wniosek jest odrzucony na etapie oceny formalnej.</w:t>
      </w:r>
      <w:r w:rsidRPr="00F7176C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</w:p>
    <w:p w:rsidR="0041532B" w:rsidRPr="00F7176C" w:rsidRDefault="0041532B" w:rsidP="002075D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7176C">
        <w:rPr>
          <w:rFonts w:ascii="Times New Roman" w:eastAsia="Calibri" w:hAnsi="Times New Roman" w:cs="Times New Roman"/>
          <w:sz w:val="24"/>
          <w:szCs w:val="24"/>
          <w:lang w:eastAsia="pl-PL"/>
        </w:rPr>
        <w:t>oprawianie błędów pisarskich, rachunkowych albo innych oczywistych omyłek w</w:t>
      </w:r>
      <w:r w:rsidR="00FA4632" w:rsidRPr="00F7176C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F717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złożonym w terminie i </w:t>
      </w:r>
      <w:r w:rsidRPr="00F7176C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kompletnym</w:t>
      </w:r>
      <w:r w:rsidRPr="00F717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wniosku, następuje na żądanie Komisji i</w:t>
      </w:r>
      <w:r w:rsidR="00130761" w:rsidRPr="00F7176C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F7176C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130761" w:rsidRPr="00F7176C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F7176C">
        <w:rPr>
          <w:rFonts w:ascii="Times New Roman" w:eastAsia="Calibri" w:hAnsi="Times New Roman" w:cs="Times New Roman"/>
          <w:sz w:val="24"/>
          <w:szCs w:val="24"/>
          <w:lang w:eastAsia="pl-PL"/>
        </w:rPr>
        <w:t>wyznaczonym przez nią terminie, przed ustaleniem wstępnej listy rankingowej wniosków.</w:t>
      </w:r>
      <w:r w:rsidR="00542DDF" w:rsidRPr="00F7176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41532B" w:rsidRPr="0041532B" w:rsidRDefault="0041532B" w:rsidP="002075D6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weryfikacji formalnej </w:t>
      </w:r>
      <w:r w:rsidR="00FA4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 na </w:t>
      </w:r>
      <w:r w:rsidR="0013076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ar</w:t>
      </w:r>
      <w:r w:rsidR="00FA4632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formalnej wniosku przedstawiany jest Komisji, która: </w:t>
      </w:r>
    </w:p>
    <w:p w:rsidR="0041532B" w:rsidRPr="002075D6" w:rsidRDefault="0041532B" w:rsidP="002075D6">
      <w:pPr>
        <w:pStyle w:val="Akapitzlist"/>
        <w:numPr>
          <w:ilvl w:val="0"/>
          <w:numId w:val="11"/>
        </w:numPr>
        <w:tabs>
          <w:tab w:val="clear" w:pos="1068"/>
          <w:tab w:val="num" w:pos="567"/>
        </w:tabs>
        <w:spacing w:before="120" w:after="0" w:line="240" w:lineRule="auto"/>
        <w:ind w:hanging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5D6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odrzuca wniosek ze względu na n</w:t>
      </w:r>
      <w:r w:rsidR="002075D6">
        <w:rPr>
          <w:rFonts w:ascii="Times New Roman" w:eastAsia="Times New Roman" w:hAnsi="Times New Roman" w:cs="Times New Roman"/>
          <w:sz w:val="24"/>
          <w:szCs w:val="24"/>
          <w:lang w:eastAsia="pl-PL"/>
        </w:rPr>
        <w:t>iespełnienie wymogów formalnych;</w:t>
      </w:r>
    </w:p>
    <w:p w:rsidR="0041532B" w:rsidRPr="0041532B" w:rsidRDefault="0041532B" w:rsidP="002075D6">
      <w:pPr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wniosek do oceny merytorycznej.</w:t>
      </w:r>
    </w:p>
    <w:p w:rsidR="0041532B" w:rsidRPr="0041532B" w:rsidRDefault="0041532B" w:rsidP="002075D6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o którym mowa w </w:t>
      </w:r>
      <w:r w:rsidR="00FA4632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7 </w:t>
      </w:r>
      <w:r w:rsidR="00FA4632">
        <w:rPr>
          <w:rFonts w:ascii="Times New Roman" w:eastAsia="Times New Roman" w:hAnsi="Times New Roman" w:cs="Times New Roman"/>
          <w:sz w:val="24"/>
          <w:szCs w:val="24"/>
          <w:lang w:eastAsia="pl-PL"/>
        </w:rPr>
        <w:t>pkt 1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niezwłocznie zawiadamia wnioskodawcę o powodach odrzucenia wniosku. </w:t>
      </w:r>
    </w:p>
    <w:p w:rsidR="0041532B" w:rsidRPr="00FA4632" w:rsidRDefault="0041532B" w:rsidP="00742253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Po zakończeniu oceny formalnej </w:t>
      </w:r>
      <w:r w:rsidR="0074225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wniosków </w:t>
      </w: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Komisja przedstawia do zatwierdzenia </w:t>
      </w:r>
      <w:r w:rsidR="003159A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</w:t>
      </w: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ojewodzie </w:t>
      </w:r>
      <w:r w:rsidR="003159A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Wielkopolskiemu </w:t>
      </w: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listę wniosków zakwalifikowanych do oceny merytorycznej oraz listę </w:t>
      </w:r>
      <w:r w:rsidR="0085336E" w:rsidRPr="00FA463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odrzuconych </w:t>
      </w:r>
      <w:r w:rsidRPr="00FA463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wniosków </w:t>
      </w:r>
      <w:r w:rsidR="0085336E" w:rsidRPr="00FA463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niespełniających warunków</w:t>
      </w:r>
      <w:r w:rsidRPr="00FA463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formaln</w:t>
      </w:r>
      <w:r w:rsidR="0085336E" w:rsidRPr="00FA463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ych</w:t>
      </w:r>
      <w:r w:rsidR="00FA463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−</w:t>
      </w:r>
      <w:r w:rsidRPr="00FA463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w terminach </w:t>
      </w:r>
      <w:r w:rsidR="00041A5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wynikających</w:t>
      </w:r>
      <w:r w:rsidRPr="00FA463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="00BB469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z </w:t>
      </w:r>
      <w:r w:rsidRPr="00FA463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harmonogram</w:t>
      </w:r>
      <w:r w:rsidR="00041A5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u</w:t>
      </w:r>
      <w:r w:rsidRPr="00FA463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="00041A5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wskazanego</w:t>
      </w:r>
      <w:r w:rsidRPr="00FA463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w Programie. </w:t>
      </w:r>
    </w:p>
    <w:p w:rsidR="0041532B" w:rsidRPr="00113843" w:rsidRDefault="0041532B" w:rsidP="000B17EB">
      <w:pPr>
        <w:numPr>
          <w:ilvl w:val="0"/>
          <w:numId w:val="10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lastRenderedPageBreak/>
        <w:t xml:space="preserve">Wnioskodawcy przysługuje prawo wniesienia zastrzeżeń do negatywnej oceny formalnej </w:t>
      </w:r>
      <w:r w:rsidRPr="0011384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 terminie </w:t>
      </w:r>
      <w:r w:rsidR="00FA4632" w:rsidRPr="0011384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określonym</w:t>
      </w:r>
      <w:r w:rsidRPr="0011384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="00FA4632" w:rsidRPr="0011384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</w:t>
      </w:r>
      <w:r w:rsidRPr="0011384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harmonogram</w:t>
      </w:r>
      <w:r w:rsidR="00FA4632" w:rsidRPr="0011384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ie</w:t>
      </w:r>
      <w:r w:rsidRPr="0011384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i </w:t>
      </w:r>
      <w:r w:rsidR="00113843" w:rsidRPr="0011384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 </w:t>
      </w:r>
      <w:r w:rsidRPr="0011384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ogłoszeni</w:t>
      </w:r>
      <w:r w:rsidR="00113843" w:rsidRPr="0011384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u</w:t>
      </w:r>
      <w:r w:rsidRPr="0011384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o naborze wniosków.</w:t>
      </w:r>
    </w:p>
    <w:p w:rsidR="00732812" w:rsidRPr="0041532B" w:rsidRDefault="00732812" w:rsidP="007328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Pr="0041532B" w:rsidRDefault="0041532B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41532B" w:rsidRPr="0041532B" w:rsidRDefault="0041532B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</w:t>
      </w:r>
    </w:p>
    <w:p w:rsidR="0041532B" w:rsidRPr="0041532B" w:rsidRDefault="0041532B" w:rsidP="007A608D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Pr="0041532B" w:rsidRDefault="0041532B" w:rsidP="000B17EB">
      <w:pPr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oceny merytorycznej są wnioski spełniające kryteria formalne.</w:t>
      </w:r>
    </w:p>
    <w:p w:rsidR="0041532B" w:rsidRPr="0041532B" w:rsidRDefault="0041532B" w:rsidP="000B17EB">
      <w:pPr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merytorycznej wniosków upoważnieni są jedynie członkowie Komisji.</w:t>
      </w:r>
    </w:p>
    <w:p w:rsidR="0041532B" w:rsidRPr="0041532B" w:rsidRDefault="0041532B" w:rsidP="000B17EB">
      <w:pPr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merytoryczna ma na celu przypisanie wnioskowi określonej liczby punktów </w:t>
      </w: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 ramach sześciu kryteriów merytorycznych, według skali określonej w Programie.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532B" w:rsidRPr="0041532B" w:rsidRDefault="0041532B" w:rsidP="000B17EB">
      <w:pPr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sposób dokonywania oceny merytorycznej oraz przyjęta skala ocen w ramach poszczególnych kryteriów wynika z </w:t>
      </w:r>
      <w:r w:rsidR="00041A5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arty oceny merytorycznej wniosku, której wzór, odrębny dla wniosków dotyczących przebudowy, rozbudowy i budowy oraz odrębny dla remontu, został zatwierdzony przez ministra właściwego d</w:t>
      </w:r>
      <w:r w:rsidR="00CD1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D1D01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transportu oraz uzupełnionej karty oceny merytorycznej, odrębnej dla wniosków dotyczących przebudowy, rozbudowy i</w:t>
      </w:r>
      <w:r w:rsidR="00CD1D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budowy oraz odrębnej dla remontu stanowiącej załączniki do </w:t>
      </w:r>
      <w:r w:rsidR="000B17E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egulaminu. </w:t>
      </w:r>
    </w:p>
    <w:p w:rsidR="0041532B" w:rsidRPr="0041532B" w:rsidRDefault="0041532B" w:rsidP="000B17EB">
      <w:pPr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bookmarkStart w:id="0" w:name="_Hlk525210024"/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</w:t>
      </w:r>
      <w:r w:rsidR="000B17EB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uzupełnionej karcie oceny merytorycznej wniosku </w:t>
      </w:r>
      <w:bookmarkEnd w:id="0"/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kryterium nr 2, podpunkcie e) </w:t>
      </w:r>
      <w:r w:rsidRPr="004153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Droga znajduje się na obszarze o najwyższym wskaźniku peryferyjności czasowej</w:t>
      </w:r>
      <w:r w:rsidR="004E4F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E4FF2" w:rsidRPr="00AB361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</w:t>
      </w:r>
      <w:r w:rsidRPr="004153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:rsidR="0041532B" w:rsidRPr="000B17EB" w:rsidRDefault="0041532B" w:rsidP="000B17EB">
      <w:pPr>
        <w:pStyle w:val="Akapitzlist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7E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</w:t>
      </w:r>
      <w:r w:rsidR="000B17EB" w:rsidRPr="000B17E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B1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0,5 punkt</w:t>
      </w:r>
      <w:r w:rsidR="000B17E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B1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jednostkom samorządu terytorialnego, zarówno gminom jak i</w:t>
      </w:r>
      <w:r w:rsidR="001307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B1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powiatowi, zlokalizowanym w powiatach: pilskim, konińskim, czarnkowsko–trzcianeckim, gostyńskim, krotoszyńskim, ostrzeszowskim </w:t>
      </w:r>
      <w:r w:rsidR="000B17EB">
        <w:rPr>
          <w:rFonts w:ascii="Times New Roman" w:eastAsia="Times New Roman" w:hAnsi="Times New Roman" w:cs="Times New Roman"/>
          <w:sz w:val="24"/>
          <w:szCs w:val="24"/>
          <w:lang w:eastAsia="pl-PL"/>
        </w:rPr>
        <w:t>i kępińskim;</w:t>
      </w:r>
    </w:p>
    <w:p w:rsidR="0041532B" w:rsidRPr="0041532B" w:rsidRDefault="0041532B" w:rsidP="000B17EB">
      <w:pPr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przyznany 1 punkt jednostkom samorządu terytorialnego, zarówno gminom jak i</w:t>
      </w:r>
      <w:r w:rsidR="001307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powiatowi, zlokalizowanym w powiatach: złotowskim, kaliskim </w:t>
      </w:r>
      <w:r w:rsidR="000B17EB">
        <w:rPr>
          <w:rFonts w:ascii="Times New Roman" w:eastAsia="Times New Roman" w:hAnsi="Times New Roman" w:cs="Times New Roman"/>
          <w:sz w:val="24"/>
          <w:szCs w:val="24"/>
          <w:lang w:eastAsia="pl-PL"/>
        </w:rPr>
        <w:t>i ostrowskim;</w:t>
      </w:r>
    </w:p>
    <w:p w:rsidR="0041532B" w:rsidRPr="0041532B" w:rsidRDefault="0041532B" w:rsidP="000B17EB">
      <w:pPr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przyznany 1 punkt dla miast wskazanych w </w:t>
      </w:r>
      <w:r w:rsidRPr="004153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Pakiecie dla średnich miast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, tracących funkcje społeczno</w:t>
      </w:r>
      <w:r w:rsidR="006A65F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gospodarcze, tj.: Konin, Koło, Złotów, Turek, Piła, Gniezno, Pleszew</w:t>
      </w:r>
      <w:r w:rsidRPr="004153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1532B" w:rsidRPr="0041532B" w:rsidRDefault="0041532B" w:rsidP="006605A1">
      <w:pPr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0643A4"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 w uzupełnionej karcie oceny merytorycznej wniosku w</w:t>
      </w:r>
      <w:r w:rsidR="00BB469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kryterium nr 4, </w:t>
      </w:r>
      <w:r w:rsidRPr="004153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Poziom PDW,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wniosków będzie wyglądała w</w:t>
      </w:r>
      <w:r w:rsidR="00A140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następujący:</w:t>
      </w:r>
    </w:p>
    <w:p w:rsidR="0041532B" w:rsidRPr="00A140E6" w:rsidRDefault="0041532B" w:rsidP="00A140E6">
      <w:pPr>
        <w:pStyle w:val="Akapitzlist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0E6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niższy lub równy 10% - 8 pkt</w:t>
      </w:r>
      <w:r w:rsidR="00A140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A140E6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10,1% - 20% - 7 pkt</w:t>
      </w:r>
      <w:r w:rsidR="00A140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A140E6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20,1% - 30% - 6 pkt</w:t>
      </w:r>
      <w:r w:rsidR="00A140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A140E6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30,1% - 40% - 5 pkt</w:t>
      </w:r>
      <w:r w:rsidR="00A140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A140E6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40,1% - 50% - 4 pkt</w:t>
      </w:r>
      <w:r w:rsidR="00A140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A140E6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50,1% - 60% - 3 pkt</w:t>
      </w:r>
      <w:r w:rsidR="00A140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A140E6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60,1% - 70% - 2 pkt</w:t>
      </w:r>
      <w:r w:rsidR="00A140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A140E6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70,1% - 100% - 1 pkt</w:t>
      </w:r>
      <w:r w:rsidR="00A140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A140E6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100,1% i więcej – 0 pkt.</w:t>
      </w:r>
    </w:p>
    <w:p w:rsidR="0041532B" w:rsidRPr="0041532B" w:rsidRDefault="00003B2E" w:rsidP="003F61B9">
      <w:p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ś</w:t>
      </w:r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redni dochód własny jednostek samorządu terytorialnego danego szczebla w województwie wielkopolskim jest wyliczany zgodnie ze wzorem z zatwierdzonej przez ministra d</w:t>
      </w:r>
      <w:r w:rsidR="00853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5336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transportu </w:t>
      </w:r>
      <w:r w:rsidR="0041532B" w:rsidRPr="004153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Instrukcji </w:t>
      </w:r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dane dostępne na stronie Ministerstwa Finansów (</w:t>
      </w:r>
      <w:hyperlink r:id="rId7" w:history="1">
        <w:r w:rsidR="0041532B" w:rsidRPr="009B5D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</w:t>
        </w:r>
      </w:hyperlink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www.mf.gov.pl/ministerstwo-finansow/dzialalnosc/finanse-publiczne/budzety-jednostek-samorzadu-terytorialnego/kwoty-i-wskazniki) oraz Głównego Urzędu Statystycznego</w:t>
      </w:r>
      <w:r w:rsidR="0041532B" w:rsidRPr="004153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41532B"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8" w:history="1">
        <w:r w:rsidR="0041532B" w:rsidRPr="00CE49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http://poznan.stat.gov.pl/publikacje-i-foldery/finanse/budzety-jednostek-samorzadu-terytorialnego-w-wojewodztwie-wielkopolskim-w-2016-r-,3,9.html</w:t>
        </w:r>
      </w:hyperlink>
      <w:r w:rsidR="0041532B"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E491A"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532B" w:rsidRPr="0041532B" w:rsidRDefault="0041532B" w:rsidP="00A140E6">
      <w:pPr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0643A4"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wskazanym w uzupełnionej karcie oceny merytorycznej wniosku </w:t>
      </w:r>
      <w:r w:rsidR="00DB6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643A4" w:rsidRPr="00CE491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643A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kryterium nr 6, </w:t>
      </w:r>
      <w:r w:rsidRPr="004153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Ryzyko zagrożeń wypadkami drogowymi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ocena wniosków będzie uzależniona od usytuowania zgłoszonego do dofinansowania zadania bezpośrednio na obszarze o: </w:t>
      </w:r>
    </w:p>
    <w:p w:rsidR="0041532B" w:rsidRPr="005C2FBA" w:rsidRDefault="0041532B" w:rsidP="005C2FBA">
      <w:pPr>
        <w:pStyle w:val="Akapitzlist"/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FBA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dużym poziomie ryzyka – 3 pkt</w:t>
      </w:r>
      <w:r w:rsidR="005C2FB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5C2FBA">
      <w:pPr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dużym poziomie ryzyka – 2 pkt</w:t>
      </w:r>
      <w:r w:rsidR="005C2FB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532B" w:rsidRPr="0041532B" w:rsidRDefault="0041532B" w:rsidP="005C2FBA">
      <w:pPr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poziomie ryzyka – 1 pkt.</w:t>
      </w:r>
    </w:p>
    <w:p w:rsidR="0041532B" w:rsidRPr="0041532B" w:rsidRDefault="003F61B9" w:rsidP="00130761">
      <w:p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123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dokonywana </w:t>
      </w:r>
      <w:r w:rsidR="00AF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41532B"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opracowanie opublikowane przez Krajową Radę Bezpieczeństwa Ruchu Drogowego.</w:t>
      </w:r>
    </w:p>
    <w:p w:rsidR="0041532B" w:rsidRPr="0041532B" w:rsidRDefault="0041532B" w:rsidP="005C2FBA">
      <w:pPr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Merytorycznej oceny wniosków dokonuje każdy członek Komisji indywidualnie, posługując się kartą oceny merytorycznej wniosku.</w:t>
      </w:r>
    </w:p>
    <w:p w:rsidR="0041532B" w:rsidRPr="0041532B" w:rsidRDefault="0041532B" w:rsidP="005C2FBA">
      <w:pPr>
        <w:numPr>
          <w:ilvl w:val="0"/>
          <w:numId w:val="6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Wynikiem oceny merytorycznej wniosku jest średnia arytmetyczna ocen przyznanych przez </w:t>
      </w:r>
      <w:r w:rsidR="005C2FBA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członków Komisji</w:t>
      </w: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i wynosi od 0 do 42 punktów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32812" w:rsidRDefault="00732812" w:rsidP="007328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656" w:rsidRPr="0041532B" w:rsidRDefault="00DB6656" w:rsidP="0073281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Pr="007A608D" w:rsidRDefault="0041532B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41532B" w:rsidRPr="007A608D" w:rsidRDefault="0041532B" w:rsidP="00AF01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08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rankingowa</w:t>
      </w:r>
    </w:p>
    <w:p w:rsidR="0041532B" w:rsidRPr="007A608D" w:rsidRDefault="0041532B" w:rsidP="007A608D">
      <w:pPr>
        <w:spacing w:before="120"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32B" w:rsidRPr="0041532B" w:rsidRDefault="0041532B" w:rsidP="005C2FBA">
      <w:pPr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oceny merytorycznej wniosków Komisja przyjmuje wstępną listę rankingową, sporządzoną w podziale na części dotyczące dróg powiatowych oraz dróg gminnych.</w:t>
      </w:r>
    </w:p>
    <w:p w:rsidR="0041532B" w:rsidRPr="0041532B" w:rsidRDefault="0041532B" w:rsidP="005C2FBA">
      <w:pPr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O kolejności wniosków na liście rankingowej decyduje liczba punktów uzyskanych w trakcie oceny merytorycznej, z zastrzeżeniem pkt. 2.2.7 Instrukcji</w:t>
      </w:r>
      <w:r w:rsidR="00462F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532B" w:rsidRPr="0041532B" w:rsidRDefault="0041532B" w:rsidP="005C2FBA">
      <w:pPr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Wstępna lista rankingowa podpisana przez wszystkich członków Komisji przedstawiana jest Wojewodzie </w:t>
      </w:r>
      <w:r w:rsidR="00D347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Wielkopolskiemu 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do zatwierdzenia, a następnie, zgodnie z</w:t>
      </w:r>
      <w:r w:rsidR="00A80F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terminami wskazanymi w harmonogramie </w:t>
      </w:r>
      <w:r w:rsidRPr="00D347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Programu</w:t>
      </w:r>
      <w:r w:rsidRPr="00D3476D">
        <w:rPr>
          <w:rFonts w:ascii="Times New Roman" w:eastAsia="Times New Roman" w:hAnsi="Times New Roman" w:cs="Times New Roman"/>
          <w:sz w:val="24"/>
          <w:szCs w:val="24"/>
          <w:lang w:eastAsia="pl-PL"/>
        </w:rPr>
        <w:t>, publikowana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Biuletynie Informacji Publicznej na stronie </w:t>
      </w:r>
      <w:r w:rsidRPr="00AF0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internetowej </w:t>
      </w:r>
      <w:hyperlink r:id="rId9" w:history="1">
        <w:r w:rsidRPr="00AF012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www.poznan.uw.gov.pl</w:t>
        </w:r>
      </w:hyperlink>
      <w:r w:rsidRPr="00AF0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wraz 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o</w:t>
      </w:r>
      <w:r w:rsidR="00A80F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zasadach i trybie wnoszenia do niej zastrzeżeń przez wnioskodawców. </w:t>
      </w:r>
    </w:p>
    <w:p w:rsidR="0041532B" w:rsidRPr="0041532B" w:rsidRDefault="0041532B" w:rsidP="00A80FC5">
      <w:pPr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rozpatruje zastrzeżenia i zawiadamia wnioskodawców o sposobie ich rozpatrzenia, zgodnie z terminami wskazanymi w harmonogramie </w:t>
      </w:r>
      <w:r w:rsidRPr="004153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Programu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41532B" w:rsidRPr="00462F95" w:rsidRDefault="003F6608" w:rsidP="00A80FC5">
      <w:pPr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Komisja u</w:t>
      </w:r>
      <w:r w:rsidR="0041532B"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względniając zastrzeżeni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a</w:t>
      </w:r>
      <w:r w:rsidR="0041532B"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="0033155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wnioskodawcy </w:t>
      </w:r>
      <w:r w:rsidR="0041532B"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dokonuje ponownej oceny wniosku. Ponowna ocena wniosku nie może skutkować obniżeniem wyniku oceny merytorycznej.</w:t>
      </w:r>
    </w:p>
    <w:p w:rsidR="00462F95" w:rsidRPr="00331554" w:rsidRDefault="00331554" w:rsidP="00A80FC5">
      <w:pPr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55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nie uwzględniając zastrzeże</w:t>
      </w:r>
      <w:r w:rsidR="003F6608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331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 pod</w:t>
      </w:r>
      <w:r w:rsidR="00462F95" w:rsidRPr="00331554">
        <w:rPr>
          <w:rFonts w:ascii="Times New Roman" w:eastAsia="Times New Roman" w:hAnsi="Times New Roman" w:cs="Times New Roman"/>
          <w:sz w:val="24"/>
          <w:szCs w:val="24"/>
          <w:lang w:eastAsia="pl-PL"/>
        </w:rPr>
        <w:t>trzymuje ocenę wniosku.</w:t>
      </w:r>
    </w:p>
    <w:p w:rsidR="0041532B" w:rsidRDefault="0041532B" w:rsidP="00A80FC5">
      <w:pPr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lastRenderedPageBreak/>
        <w:t xml:space="preserve">Po rozpatrzeniu zastrzeżeń Komisja ustala i przedstawia </w:t>
      </w:r>
      <w:r w:rsidR="00A80FC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</w:t>
      </w: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ojewodzie </w:t>
      </w:r>
      <w:r w:rsidR="00A80FC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Wielkopolskiemu </w:t>
      </w: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ostateczną listę rankingową wniosków. Wojewoda </w:t>
      </w:r>
      <w:r w:rsidR="00466BCF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Wielkopolski </w:t>
      </w: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przesyła listę do zatwierdzenia ministr</w:t>
      </w:r>
      <w:r w:rsidR="00BB469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o</w:t>
      </w:r>
      <w:r w:rsidR="00BB4693" w:rsidRPr="00CE491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wi</w:t>
      </w: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właściwe</w:t>
      </w:r>
      <w:r w:rsidR="00BB469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bookmarkStart w:id="1" w:name="_GoBack"/>
      <w:r w:rsidR="00BB4693" w:rsidRPr="00CE491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u</w:t>
      </w:r>
      <w:bookmarkEnd w:id="1"/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d</w:t>
      </w:r>
      <w:r w:rsidR="00A80FC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 </w:t>
      </w: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s</w:t>
      </w:r>
      <w:r w:rsidR="00A80FC5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praw</w:t>
      </w:r>
      <w:r w:rsidRPr="0041532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transportu.</w:t>
      </w:r>
      <w:r w:rsidRPr="0041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608D" w:rsidRPr="0041532B" w:rsidRDefault="007A608D" w:rsidP="007A608D">
      <w:pPr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EE8" w:rsidRPr="009B5DD5" w:rsidRDefault="00D25EE8" w:rsidP="007A608D">
      <w:pPr>
        <w:spacing w:before="120"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5EE8" w:rsidRPr="009B5DD5" w:rsidSect="00A736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FD" w:rsidRDefault="003535FD">
      <w:pPr>
        <w:spacing w:after="0" w:line="240" w:lineRule="auto"/>
      </w:pPr>
      <w:r>
        <w:separator/>
      </w:r>
    </w:p>
  </w:endnote>
  <w:endnote w:type="continuationSeparator" w:id="1">
    <w:p w:rsidR="003535FD" w:rsidRDefault="0035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98" w:rsidRDefault="003417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4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3198" w:rsidRDefault="003535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98" w:rsidRDefault="003417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4FF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2FF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E3198" w:rsidRDefault="003535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FD" w:rsidRDefault="003535FD">
      <w:pPr>
        <w:spacing w:after="0" w:line="240" w:lineRule="auto"/>
      </w:pPr>
      <w:r>
        <w:separator/>
      </w:r>
    </w:p>
  </w:footnote>
  <w:footnote w:type="continuationSeparator" w:id="1">
    <w:p w:rsidR="003535FD" w:rsidRDefault="0035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75027"/>
    <w:multiLevelType w:val="hybridMultilevel"/>
    <w:tmpl w:val="048E10F2"/>
    <w:lvl w:ilvl="0" w:tplc="65DAB15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E7D2A"/>
    <w:multiLevelType w:val="hybridMultilevel"/>
    <w:tmpl w:val="39D2B7BA"/>
    <w:lvl w:ilvl="0" w:tplc="F314E34C">
      <w:start w:val="1"/>
      <w:numFmt w:val="decimal"/>
      <w:lvlText w:val="%1."/>
      <w:lvlJc w:val="center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8D2186D"/>
    <w:multiLevelType w:val="hybridMultilevel"/>
    <w:tmpl w:val="F7DEA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138A3"/>
    <w:multiLevelType w:val="hybridMultilevel"/>
    <w:tmpl w:val="F6AEFCC0"/>
    <w:lvl w:ilvl="0" w:tplc="DFF2E82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9746494"/>
    <w:multiLevelType w:val="singleLevel"/>
    <w:tmpl w:val="CD188B50"/>
    <w:lvl w:ilvl="0">
      <w:start w:val="1"/>
      <w:numFmt w:val="decimal"/>
      <w:lvlText w:val="%1)"/>
      <w:legacy w:legacy="1" w:legacySpace="120" w:legacyIndent="360"/>
      <w:lvlJc w:val="left"/>
      <w:pPr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6">
    <w:nsid w:val="3A2718B3"/>
    <w:multiLevelType w:val="hybridMultilevel"/>
    <w:tmpl w:val="50F2E87A"/>
    <w:lvl w:ilvl="0" w:tplc="42C85368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D270B1"/>
    <w:multiLevelType w:val="hybridMultilevel"/>
    <w:tmpl w:val="B1662E5E"/>
    <w:lvl w:ilvl="0" w:tplc="24763A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A433CF9"/>
    <w:multiLevelType w:val="singleLevel"/>
    <w:tmpl w:val="ED4616E6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>
    <w:nsid w:val="4A9D3BD5"/>
    <w:multiLevelType w:val="hybridMultilevel"/>
    <w:tmpl w:val="E4BE12DC"/>
    <w:lvl w:ilvl="0" w:tplc="06D09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330D8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B2431"/>
    <w:multiLevelType w:val="hybridMultilevel"/>
    <w:tmpl w:val="6E1E0E0C"/>
    <w:lvl w:ilvl="0" w:tplc="2A0C94E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DE6426"/>
    <w:multiLevelType w:val="hybridMultilevel"/>
    <w:tmpl w:val="106407C8"/>
    <w:lvl w:ilvl="0" w:tplc="ED2C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F72E2"/>
    <w:multiLevelType w:val="hybridMultilevel"/>
    <w:tmpl w:val="CA26BD3C"/>
    <w:lvl w:ilvl="0" w:tplc="189C8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6D5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5E37BD"/>
    <w:multiLevelType w:val="multilevel"/>
    <w:tmpl w:val="4D08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6229C"/>
    <w:multiLevelType w:val="hybridMultilevel"/>
    <w:tmpl w:val="A6E2ADEE"/>
    <w:lvl w:ilvl="0" w:tplc="3704E4D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4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32B"/>
    <w:rsid w:val="00003B2E"/>
    <w:rsid w:val="00041A53"/>
    <w:rsid w:val="0006187C"/>
    <w:rsid w:val="000643A4"/>
    <w:rsid w:val="000A7F59"/>
    <w:rsid w:val="000B17EB"/>
    <w:rsid w:val="000B1B51"/>
    <w:rsid w:val="000E6C81"/>
    <w:rsid w:val="00113843"/>
    <w:rsid w:val="00130761"/>
    <w:rsid w:val="00133796"/>
    <w:rsid w:val="00156DBF"/>
    <w:rsid w:val="00162B42"/>
    <w:rsid w:val="00171FF1"/>
    <w:rsid w:val="002075D6"/>
    <w:rsid w:val="002710DB"/>
    <w:rsid w:val="003159AA"/>
    <w:rsid w:val="003312DB"/>
    <w:rsid w:val="00331554"/>
    <w:rsid w:val="00341795"/>
    <w:rsid w:val="003535FD"/>
    <w:rsid w:val="00372817"/>
    <w:rsid w:val="003D0A1A"/>
    <w:rsid w:val="003F61B9"/>
    <w:rsid w:val="003F6608"/>
    <w:rsid w:val="0041532B"/>
    <w:rsid w:val="00462F95"/>
    <w:rsid w:val="00466BCF"/>
    <w:rsid w:val="004A65BD"/>
    <w:rsid w:val="004D32DC"/>
    <w:rsid w:val="004E4FF2"/>
    <w:rsid w:val="004E56A1"/>
    <w:rsid w:val="00542DDF"/>
    <w:rsid w:val="005A3841"/>
    <w:rsid w:val="005C2FBA"/>
    <w:rsid w:val="006079C0"/>
    <w:rsid w:val="00612385"/>
    <w:rsid w:val="006605A1"/>
    <w:rsid w:val="00673045"/>
    <w:rsid w:val="0067675A"/>
    <w:rsid w:val="006A65FC"/>
    <w:rsid w:val="00731886"/>
    <w:rsid w:val="00732812"/>
    <w:rsid w:val="00742253"/>
    <w:rsid w:val="00796596"/>
    <w:rsid w:val="007A608D"/>
    <w:rsid w:val="0085336E"/>
    <w:rsid w:val="00881FD1"/>
    <w:rsid w:val="008D06B9"/>
    <w:rsid w:val="00915AD1"/>
    <w:rsid w:val="00924064"/>
    <w:rsid w:val="00934FFD"/>
    <w:rsid w:val="009451D5"/>
    <w:rsid w:val="009541BA"/>
    <w:rsid w:val="009763C0"/>
    <w:rsid w:val="009B5DD5"/>
    <w:rsid w:val="00A07CD9"/>
    <w:rsid w:val="00A140E6"/>
    <w:rsid w:val="00A73627"/>
    <w:rsid w:val="00A7415C"/>
    <w:rsid w:val="00A80FC5"/>
    <w:rsid w:val="00A847BE"/>
    <w:rsid w:val="00A86812"/>
    <w:rsid w:val="00AB361A"/>
    <w:rsid w:val="00AC66A2"/>
    <w:rsid w:val="00AF012E"/>
    <w:rsid w:val="00B546C6"/>
    <w:rsid w:val="00BB4693"/>
    <w:rsid w:val="00BD59BD"/>
    <w:rsid w:val="00BE0844"/>
    <w:rsid w:val="00C206F5"/>
    <w:rsid w:val="00C22FF9"/>
    <w:rsid w:val="00CD1D01"/>
    <w:rsid w:val="00CE491A"/>
    <w:rsid w:val="00D25EE8"/>
    <w:rsid w:val="00D27245"/>
    <w:rsid w:val="00D3476D"/>
    <w:rsid w:val="00DB6656"/>
    <w:rsid w:val="00E12FFF"/>
    <w:rsid w:val="00E577A1"/>
    <w:rsid w:val="00F028A5"/>
    <w:rsid w:val="00F57D03"/>
    <w:rsid w:val="00F7176C"/>
    <w:rsid w:val="00F97789"/>
    <w:rsid w:val="00FA22DD"/>
    <w:rsid w:val="00FA4632"/>
    <w:rsid w:val="00FC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153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153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1532B"/>
  </w:style>
  <w:style w:type="paragraph" w:styleId="Akapitzlist">
    <w:name w:val="List Paragraph"/>
    <w:basedOn w:val="Normalny"/>
    <w:uiPriority w:val="34"/>
    <w:qFormat/>
    <w:rsid w:val="00934F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3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stat.gov.pl/publikacje-i-foldery/finanse/budzety-jednostek-samorzadu-terytorialnego-w-wojewodztwie-wielkopolskim-w-2016-r-,3,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.gov.pl/ministerstwo-finansow/dzialalnosc/finanse-publiczne/budzety-jednostek-samorzadu-terytorialnego/kwoty-i-wskazni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nan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menes</cp:lastModifiedBy>
  <cp:revision>4</cp:revision>
  <cp:lastPrinted>2018-09-24T10:28:00Z</cp:lastPrinted>
  <dcterms:created xsi:type="dcterms:W3CDTF">2018-10-02T10:40:00Z</dcterms:created>
  <dcterms:modified xsi:type="dcterms:W3CDTF">2018-10-02T10:42:00Z</dcterms:modified>
</cp:coreProperties>
</file>